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03" w:rsidRDefault="00F72E39" w:rsidP="00BC6003">
      <w:pPr>
        <w:spacing w:after="200" w:line="360" w:lineRule="auto"/>
        <w:ind w:left="-426"/>
        <w:jc w:val="both"/>
        <w:rPr>
          <w:rStyle w:val="lev"/>
          <w:rFonts w:ascii="Tahoma" w:hAnsi="Tahoma" w:cs="Tahoma"/>
          <w:color w:val="000000" w:themeColor="text1"/>
          <w:szCs w:val="24"/>
          <w:u w:val="single"/>
        </w:rPr>
      </w:pPr>
      <w:r w:rsidRPr="00AA3E7A">
        <w:rPr>
          <w:rStyle w:val="lev"/>
          <w:rFonts w:ascii="Tahoma" w:hAnsi="Tahoma" w:cs="Tahoma"/>
          <w:color w:val="000000" w:themeColor="text1"/>
          <w:szCs w:val="24"/>
          <w:u w:val="single"/>
        </w:rPr>
        <w:t xml:space="preserve">COMMUNIQUE DU CONSEIL DES MINISTRES DU MERCREDI </w:t>
      </w:r>
      <w:r w:rsidR="009E5BF5">
        <w:rPr>
          <w:rStyle w:val="lev"/>
          <w:rFonts w:ascii="Tahoma" w:hAnsi="Tahoma" w:cs="Tahoma"/>
          <w:color w:val="000000" w:themeColor="text1"/>
          <w:szCs w:val="24"/>
          <w:u w:val="single"/>
        </w:rPr>
        <w:t>16</w:t>
      </w:r>
      <w:r w:rsidR="00DC39E0" w:rsidRPr="00AA3E7A">
        <w:rPr>
          <w:rStyle w:val="lev"/>
          <w:rFonts w:ascii="Tahoma" w:hAnsi="Tahoma" w:cs="Tahoma"/>
          <w:color w:val="000000" w:themeColor="text1"/>
          <w:szCs w:val="24"/>
          <w:u w:val="single"/>
        </w:rPr>
        <w:t xml:space="preserve"> Décembre</w:t>
      </w:r>
      <w:r w:rsidRPr="00AA3E7A">
        <w:rPr>
          <w:rStyle w:val="lev"/>
          <w:rFonts w:ascii="Tahoma" w:hAnsi="Tahoma" w:cs="Tahoma"/>
          <w:color w:val="000000" w:themeColor="text1"/>
          <w:szCs w:val="24"/>
          <w:u w:val="single"/>
        </w:rPr>
        <w:t xml:space="preserve"> 2020</w:t>
      </w:r>
    </w:p>
    <w:p w:rsidR="00BC6003" w:rsidRDefault="00BC6003" w:rsidP="00BC6003">
      <w:pPr>
        <w:spacing w:line="360" w:lineRule="auto"/>
        <w:ind w:left="-510"/>
        <w:jc w:val="both"/>
        <w:rPr>
          <w:rFonts w:ascii="Tahoma" w:hAnsi="Tahoma" w:cs="Tahoma"/>
          <w:sz w:val="24"/>
          <w:szCs w:val="24"/>
        </w:rPr>
      </w:pPr>
      <w:r w:rsidRPr="00DA2556">
        <w:rPr>
          <w:rFonts w:ascii="Tahoma" w:hAnsi="Tahoma" w:cs="Tahoma"/>
          <w:color w:val="000000" w:themeColor="text1"/>
          <w:sz w:val="24"/>
          <w:szCs w:val="24"/>
          <w:shd w:val="clear" w:color="auto" w:fill="FFFFFF"/>
        </w:rPr>
        <w:t xml:space="preserve">Le Président de la République, Son Excellence Macky SALL, a présidé le Conseil des ministres ce mercredi </w:t>
      </w:r>
      <w:r>
        <w:rPr>
          <w:rFonts w:ascii="Tahoma" w:hAnsi="Tahoma" w:cs="Tahoma"/>
          <w:color w:val="000000" w:themeColor="text1"/>
          <w:sz w:val="24"/>
          <w:szCs w:val="24"/>
          <w:shd w:val="clear" w:color="auto" w:fill="FFFFFF"/>
        </w:rPr>
        <w:t>16</w:t>
      </w:r>
      <w:r w:rsidRPr="00DA2556">
        <w:rPr>
          <w:rFonts w:ascii="Tahoma" w:hAnsi="Tahoma" w:cs="Tahoma"/>
          <w:color w:val="000000" w:themeColor="text1"/>
          <w:sz w:val="24"/>
          <w:szCs w:val="24"/>
          <w:shd w:val="clear" w:color="auto" w:fill="FFFFFF"/>
        </w:rPr>
        <w:t xml:space="preserve"> décembre 2020 au Palais de la République.</w:t>
      </w:r>
    </w:p>
    <w:p w:rsidR="00BC6003" w:rsidRDefault="00BC6003" w:rsidP="00C6467C">
      <w:pPr>
        <w:spacing w:line="360" w:lineRule="auto"/>
        <w:ind w:left="-510"/>
        <w:jc w:val="both"/>
        <w:rPr>
          <w:rFonts w:ascii="Tahoma" w:hAnsi="Tahoma" w:cs="Tahoma"/>
          <w:sz w:val="24"/>
          <w:szCs w:val="24"/>
        </w:rPr>
      </w:pPr>
      <w:r w:rsidRPr="00DA2556">
        <w:rPr>
          <w:rFonts w:ascii="Tahoma" w:hAnsi="Tahoma" w:cs="Tahoma"/>
          <w:color w:val="000000" w:themeColor="text1"/>
          <w:sz w:val="24"/>
          <w:szCs w:val="24"/>
          <w:shd w:val="clear" w:color="auto" w:fill="FFFFFF"/>
        </w:rPr>
        <w:t xml:space="preserve">A l’entame de sa communication, le Président de la République </w:t>
      </w:r>
      <w:r>
        <w:rPr>
          <w:rFonts w:ascii="Tahoma" w:hAnsi="Tahoma" w:cs="Tahoma"/>
          <w:color w:val="000000" w:themeColor="text1"/>
          <w:sz w:val="24"/>
          <w:szCs w:val="24"/>
        </w:rPr>
        <w:t xml:space="preserve">a indiqué au Gouvernement </w:t>
      </w:r>
      <w:r w:rsidRPr="00A50B10">
        <w:rPr>
          <w:rFonts w:ascii="Tahoma" w:hAnsi="Tahoma" w:cs="Tahoma"/>
          <w:sz w:val="24"/>
          <w:szCs w:val="24"/>
        </w:rPr>
        <w:t>l’impératif d’adopter de nouvelles mes</w:t>
      </w:r>
      <w:r>
        <w:rPr>
          <w:rFonts w:ascii="Tahoma" w:hAnsi="Tahoma" w:cs="Tahoma"/>
          <w:sz w:val="24"/>
          <w:szCs w:val="24"/>
        </w:rPr>
        <w:t>ures sécuritaires et sanitaires</w:t>
      </w:r>
      <w:r w:rsidRPr="00A50B10">
        <w:rPr>
          <w:rFonts w:ascii="Tahoma" w:hAnsi="Tahoma" w:cs="Tahoma"/>
          <w:sz w:val="24"/>
          <w:szCs w:val="24"/>
        </w:rPr>
        <w:t xml:space="preserve"> afin de limiter la propagation actuelle de la pandémie de la COVID-19.</w:t>
      </w:r>
    </w:p>
    <w:p w:rsidR="00AD51F9" w:rsidRPr="00EE4B05" w:rsidRDefault="00E048ED" w:rsidP="007E075A">
      <w:pPr>
        <w:spacing w:line="360" w:lineRule="auto"/>
        <w:ind w:left="-510"/>
        <w:jc w:val="both"/>
        <w:rPr>
          <w:rFonts w:ascii="Tahoma" w:hAnsi="Tahoma" w:cs="Tahoma"/>
          <w:sz w:val="24"/>
          <w:szCs w:val="24"/>
        </w:rPr>
      </w:pPr>
      <w:r w:rsidRPr="00641FF5">
        <w:rPr>
          <w:rFonts w:ascii="Tahoma" w:hAnsi="Tahoma" w:cs="Tahoma"/>
          <w:color w:val="000000" w:themeColor="text1"/>
          <w:sz w:val="24"/>
          <w:szCs w:val="24"/>
          <w:shd w:val="clear" w:color="auto" w:fill="FFFFFF"/>
        </w:rPr>
        <w:t>A cet égard, l</w:t>
      </w:r>
      <w:r w:rsidR="00AD51F9" w:rsidRPr="00641FF5">
        <w:rPr>
          <w:rFonts w:ascii="Tahoma" w:hAnsi="Tahoma" w:cs="Tahoma"/>
          <w:color w:val="000000" w:themeColor="text1"/>
          <w:sz w:val="24"/>
          <w:szCs w:val="24"/>
          <w:shd w:val="clear" w:color="auto" w:fill="FFFFFF"/>
        </w:rPr>
        <w:t xml:space="preserve">e </w:t>
      </w:r>
      <w:r w:rsidR="00C6467C">
        <w:rPr>
          <w:rFonts w:ascii="Tahoma" w:hAnsi="Tahoma" w:cs="Tahoma"/>
          <w:color w:val="000000" w:themeColor="text1"/>
          <w:sz w:val="24"/>
          <w:szCs w:val="24"/>
          <w:shd w:val="clear" w:color="auto" w:fill="FFFFFF"/>
        </w:rPr>
        <w:t>Chef de l’Etat</w:t>
      </w:r>
      <w:r w:rsidRPr="00641FF5">
        <w:rPr>
          <w:rFonts w:ascii="Tahoma" w:hAnsi="Tahoma" w:cs="Tahoma"/>
          <w:color w:val="000000" w:themeColor="text1"/>
          <w:sz w:val="24"/>
          <w:szCs w:val="24"/>
          <w:shd w:val="clear" w:color="auto" w:fill="FFFFFF"/>
        </w:rPr>
        <w:t xml:space="preserve">, </w:t>
      </w:r>
      <w:r w:rsidRPr="00641FF5">
        <w:rPr>
          <w:rFonts w:ascii="Tahoma" w:hAnsi="Tahoma" w:cs="Tahoma"/>
          <w:sz w:val="24"/>
          <w:szCs w:val="24"/>
        </w:rPr>
        <w:t>demande</w:t>
      </w:r>
      <w:r w:rsidR="000611E5" w:rsidRPr="00641FF5">
        <w:rPr>
          <w:rFonts w:ascii="Tahoma" w:hAnsi="Tahoma" w:cs="Tahoma"/>
          <w:sz w:val="24"/>
          <w:szCs w:val="24"/>
        </w:rPr>
        <w:t xml:space="preserve"> au Ministre de la Santé</w:t>
      </w:r>
      <w:r w:rsidR="00B477EB" w:rsidRPr="00641FF5">
        <w:rPr>
          <w:rFonts w:ascii="Tahoma" w:hAnsi="Tahoma" w:cs="Tahoma"/>
          <w:sz w:val="24"/>
          <w:szCs w:val="24"/>
        </w:rPr>
        <w:t xml:space="preserve"> </w:t>
      </w:r>
      <w:r w:rsidR="00B477EB" w:rsidRPr="00641FF5">
        <w:rPr>
          <w:rFonts w:ascii="Tahoma" w:hAnsi="Tahoma" w:cs="Tahoma"/>
          <w:color w:val="333333"/>
          <w:sz w:val="24"/>
          <w:szCs w:val="24"/>
          <w:shd w:val="clear" w:color="auto" w:fill="FFFFFF"/>
        </w:rPr>
        <w:t>et de l'Action sociale</w:t>
      </w:r>
      <w:r w:rsidR="000611E5" w:rsidRPr="00641FF5">
        <w:rPr>
          <w:rFonts w:ascii="Tahoma" w:hAnsi="Tahoma" w:cs="Tahoma"/>
          <w:sz w:val="24"/>
          <w:szCs w:val="24"/>
        </w:rPr>
        <w:t xml:space="preserve"> de réactiver les Centres de Traitement des épidémies (CTE) ; de remobiliser et motiver davantage les personnels de santé et ; surtout, de renforcer les services d’urgence et de réanimation dans les hôpitaux.</w:t>
      </w:r>
    </w:p>
    <w:p w:rsidR="005E7159" w:rsidRDefault="00F02013" w:rsidP="007E075A">
      <w:pPr>
        <w:spacing w:line="360" w:lineRule="auto"/>
        <w:ind w:left="-510"/>
        <w:jc w:val="both"/>
        <w:rPr>
          <w:rFonts w:ascii="Tahoma" w:hAnsi="Tahoma" w:cs="Tahoma"/>
          <w:sz w:val="24"/>
          <w:szCs w:val="24"/>
        </w:rPr>
      </w:pPr>
      <w:r>
        <w:rPr>
          <w:rFonts w:ascii="Tahoma" w:hAnsi="Tahoma" w:cs="Tahoma"/>
          <w:sz w:val="24"/>
          <w:szCs w:val="24"/>
        </w:rPr>
        <w:t>Abordant la question liée au vote de la loi de finances pour l’année 2021 l</w:t>
      </w:r>
      <w:r w:rsidR="00AD51F9">
        <w:rPr>
          <w:rFonts w:ascii="Tahoma" w:hAnsi="Tahoma" w:cs="Tahoma"/>
          <w:sz w:val="24"/>
          <w:szCs w:val="24"/>
        </w:rPr>
        <w:t xml:space="preserve">e </w:t>
      </w:r>
      <w:r w:rsidR="00C6467C">
        <w:rPr>
          <w:rFonts w:ascii="Tahoma" w:hAnsi="Tahoma" w:cs="Tahoma"/>
          <w:sz w:val="24"/>
          <w:szCs w:val="24"/>
        </w:rPr>
        <w:t>Président de la République</w:t>
      </w:r>
      <w:r w:rsidR="00AD51F9">
        <w:rPr>
          <w:rFonts w:ascii="Tahoma" w:hAnsi="Tahoma" w:cs="Tahoma"/>
          <w:sz w:val="24"/>
          <w:szCs w:val="24"/>
        </w:rPr>
        <w:t xml:space="preserve"> </w:t>
      </w:r>
      <w:r w:rsidR="009E5BF5">
        <w:rPr>
          <w:rFonts w:ascii="Tahoma" w:hAnsi="Tahoma" w:cs="Tahoma"/>
          <w:sz w:val="24"/>
          <w:szCs w:val="24"/>
        </w:rPr>
        <w:t>a félicité</w:t>
      </w:r>
      <w:r w:rsidR="00D03E29">
        <w:rPr>
          <w:rFonts w:ascii="Tahoma" w:hAnsi="Tahoma" w:cs="Tahoma"/>
          <w:sz w:val="24"/>
          <w:szCs w:val="24"/>
        </w:rPr>
        <w:t xml:space="preserve"> </w:t>
      </w:r>
      <w:r w:rsidR="004F6B78">
        <w:rPr>
          <w:rFonts w:ascii="Tahoma" w:hAnsi="Tahoma" w:cs="Tahoma"/>
          <w:sz w:val="24"/>
          <w:szCs w:val="24"/>
        </w:rPr>
        <w:t>le Président de l’Assemblé</w:t>
      </w:r>
      <w:r w:rsidR="00D73246">
        <w:rPr>
          <w:rFonts w:ascii="Tahoma" w:hAnsi="Tahoma" w:cs="Tahoma"/>
          <w:sz w:val="24"/>
          <w:szCs w:val="24"/>
        </w:rPr>
        <w:t>e</w:t>
      </w:r>
      <w:bookmarkStart w:id="0" w:name="_GoBack"/>
      <w:bookmarkEnd w:id="0"/>
      <w:r w:rsidR="004F6B78">
        <w:rPr>
          <w:rFonts w:ascii="Tahoma" w:hAnsi="Tahoma" w:cs="Tahoma"/>
          <w:sz w:val="24"/>
          <w:szCs w:val="24"/>
        </w:rPr>
        <w:t xml:space="preserve"> Nationale, les Honorables députés,</w:t>
      </w:r>
      <w:r w:rsidR="000611E5" w:rsidRPr="00A50B10">
        <w:rPr>
          <w:rFonts w:ascii="Tahoma" w:hAnsi="Tahoma" w:cs="Tahoma"/>
          <w:sz w:val="24"/>
          <w:szCs w:val="24"/>
        </w:rPr>
        <w:t xml:space="preserve"> le </w:t>
      </w:r>
      <w:r w:rsidR="000611E5" w:rsidRPr="00192BAA">
        <w:rPr>
          <w:rFonts w:ascii="Tahoma" w:hAnsi="Tahoma" w:cs="Tahoma"/>
          <w:sz w:val="24"/>
          <w:szCs w:val="24"/>
        </w:rPr>
        <w:t xml:space="preserve">Ministre des Finances et du Budget, </w:t>
      </w:r>
      <w:r w:rsidR="00C6467C">
        <w:rPr>
          <w:rFonts w:ascii="Tahoma" w:hAnsi="Tahoma" w:cs="Tahoma"/>
          <w:sz w:val="24"/>
          <w:szCs w:val="24"/>
        </w:rPr>
        <w:t xml:space="preserve">le </w:t>
      </w:r>
      <w:r w:rsidR="00192BAA" w:rsidRPr="00192BAA">
        <w:rPr>
          <w:rFonts w:ascii="Tahoma" w:hAnsi="Tahoma" w:cs="Tahoma"/>
          <w:color w:val="333333"/>
          <w:sz w:val="24"/>
          <w:szCs w:val="24"/>
          <w:shd w:val="clear" w:color="auto" w:fill="FFFFFF"/>
        </w:rPr>
        <w:t xml:space="preserve">Ministre du Travail, du Dialogue social et des Relations avec les </w:t>
      </w:r>
      <w:r w:rsidR="005E7159" w:rsidRPr="00192BAA">
        <w:rPr>
          <w:rFonts w:ascii="Tahoma" w:hAnsi="Tahoma" w:cs="Tahoma"/>
          <w:color w:val="333333"/>
          <w:sz w:val="24"/>
          <w:szCs w:val="24"/>
          <w:shd w:val="clear" w:color="auto" w:fill="FFFFFF"/>
        </w:rPr>
        <w:t>Institutions</w:t>
      </w:r>
      <w:r w:rsidR="005E7159">
        <w:rPr>
          <w:rFonts w:ascii="Helvetica" w:hAnsi="Helvetica" w:cs="Helvetica"/>
          <w:color w:val="333333"/>
          <w:shd w:val="clear" w:color="auto" w:fill="FFFFFF"/>
        </w:rPr>
        <w:t>,</w:t>
      </w:r>
      <w:r w:rsidR="000611E5" w:rsidRPr="00A50B10">
        <w:rPr>
          <w:rFonts w:ascii="Tahoma" w:hAnsi="Tahoma" w:cs="Tahoma"/>
          <w:sz w:val="24"/>
          <w:szCs w:val="24"/>
        </w:rPr>
        <w:t xml:space="preserve"> et l’ensemble des membres du Gouvernement, pour le bon déroulement de la session budgétaire</w:t>
      </w:r>
      <w:r w:rsidR="005E7159">
        <w:rPr>
          <w:rFonts w:ascii="Tahoma" w:hAnsi="Tahoma" w:cs="Tahoma"/>
          <w:sz w:val="24"/>
          <w:szCs w:val="24"/>
        </w:rPr>
        <w:t>.</w:t>
      </w:r>
    </w:p>
    <w:p w:rsidR="003A5BDF" w:rsidRDefault="003A5BDF" w:rsidP="007E075A">
      <w:pPr>
        <w:spacing w:line="360" w:lineRule="auto"/>
        <w:ind w:left="-510"/>
        <w:jc w:val="both"/>
        <w:rPr>
          <w:rFonts w:ascii="Tahoma" w:hAnsi="Tahoma" w:cs="Tahoma"/>
          <w:sz w:val="24"/>
          <w:szCs w:val="24"/>
        </w:rPr>
      </w:pPr>
      <w:r>
        <w:rPr>
          <w:rFonts w:ascii="Tahoma" w:hAnsi="Tahoma" w:cs="Tahoma"/>
          <w:color w:val="000000" w:themeColor="text1"/>
          <w:sz w:val="24"/>
          <w:szCs w:val="24"/>
          <w:shd w:val="clear" w:color="auto" w:fill="FFFFFF"/>
        </w:rPr>
        <w:t xml:space="preserve">Le Chef de l’Etat a indiqué au Gouvernement </w:t>
      </w:r>
      <w:r w:rsidRPr="00A50B10">
        <w:rPr>
          <w:rFonts w:ascii="Tahoma" w:hAnsi="Tahoma" w:cs="Tahoma"/>
          <w:sz w:val="24"/>
          <w:szCs w:val="24"/>
        </w:rPr>
        <w:t>que</w:t>
      </w:r>
      <w:r w:rsidR="000611E5" w:rsidRPr="00A50B10">
        <w:rPr>
          <w:rFonts w:ascii="Tahoma" w:hAnsi="Tahoma" w:cs="Tahoma"/>
          <w:sz w:val="24"/>
          <w:szCs w:val="24"/>
        </w:rPr>
        <w:t xml:space="preserve"> l’année 2021 doit effectivement consacrer la relance de l’Economie nationale</w:t>
      </w:r>
      <w:r>
        <w:rPr>
          <w:rFonts w:ascii="Tahoma" w:hAnsi="Tahoma" w:cs="Tahoma"/>
          <w:sz w:val="24"/>
          <w:szCs w:val="24"/>
        </w:rPr>
        <w:t xml:space="preserve"> par un déploiement, en </w:t>
      </w:r>
      <w:r w:rsidR="00DB13A0">
        <w:rPr>
          <w:rFonts w:ascii="Tahoma" w:hAnsi="Tahoma" w:cs="Tahoma"/>
          <w:sz w:val="24"/>
          <w:szCs w:val="24"/>
        </w:rPr>
        <w:t xml:space="preserve">mode </w:t>
      </w:r>
      <w:r w:rsidR="000611E5" w:rsidRPr="00A50B10">
        <w:rPr>
          <w:rFonts w:ascii="Tahoma" w:hAnsi="Tahoma" w:cs="Tahoma"/>
          <w:sz w:val="24"/>
          <w:szCs w:val="24"/>
        </w:rPr>
        <w:t>Fast Track</w:t>
      </w:r>
      <w:r w:rsidR="008454A0">
        <w:rPr>
          <w:rFonts w:ascii="Tahoma" w:hAnsi="Tahoma" w:cs="Tahoma"/>
          <w:sz w:val="24"/>
          <w:szCs w:val="24"/>
        </w:rPr>
        <w:t xml:space="preserve"> du PAP 2</w:t>
      </w:r>
      <w:r w:rsidR="000611E5" w:rsidRPr="00A50B10">
        <w:rPr>
          <w:rFonts w:ascii="Tahoma" w:hAnsi="Tahoma" w:cs="Tahoma"/>
          <w:sz w:val="24"/>
          <w:szCs w:val="24"/>
        </w:rPr>
        <w:t>A.</w:t>
      </w:r>
      <w:r w:rsidR="009E5BF5">
        <w:rPr>
          <w:rFonts w:ascii="Tahoma" w:hAnsi="Tahoma" w:cs="Tahoma"/>
          <w:sz w:val="24"/>
          <w:szCs w:val="24"/>
        </w:rPr>
        <w:t xml:space="preserve"> </w:t>
      </w:r>
    </w:p>
    <w:p w:rsidR="000611E5" w:rsidRPr="009E5BF5" w:rsidRDefault="009E5BF5" w:rsidP="007E075A">
      <w:pPr>
        <w:spacing w:line="360" w:lineRule="auto"/>
        <w:ind w:left="-510"/>
        <w:jc w:val="both"/>
        <w:rPr>
          <w:rFonts w:ascii="Tahoma" w:hAnsi="Tahoma" w:cs="Tahoma"/>
          <w:sz w:val="24"/>
          <w:szCs w:val="24"/>
        </w:rPr>
      </w:pPr>
      <w:r>
        <w:rPr>
          <w:rFonts w:ascii="Tahoma" w:hAnsi="Tahoma" w:cs="Tahoma"/>
          <w:sz w:val="24"/>
          <w:szCs w:val="24"/>
        </w:rPr>
        <w:t xml:space="preserve"> </w:t>
      </w:r>
      <w:r w:rsidR="00D2678F">
        <w:rPr>
          <w:rFonts w:ascii="Tahoma" w:hAnsi="Tahoma" w:cs="Tahoma"/>
          <w:sz w:val="24"/>
          <w:szCs w:val="24"/>
        </w:rPr>
        <w:t xml:space="preserve">Il a à ce sujet indiqué </w:t>
      </w:r>
      <w:r w:rsidR="00D2678F">
        <w:rPr>
          <w:rFonts w:ascii="Tahoma" w:hAnsi="Tahoma" w:cs="Tahoma"/>
          <w:color w:val="0D0D0D" w:themeColor="text1" w:themeTint="F2"/>
          <w:sz w:val="24"/>
          <w:szCs w:val="24"/>
        </w:rPr>
        <w:t>toute l’attention qu’il accorde</w:t>
      </w:r>
      <w:r w:rsidR="000611E5" w:rsidRPr="00A50B10">
        <w:rPr>
          <w:rFonts w:ascii="Tahoma" w:hAnsi="Tahoma" w:cs="Tahoma"/>
          <w:color w:val="0D0D0D" w:themeColor="text1" w:themeTint="F2"/>
          <w:sz w:val="24"/>
          <w:szCs w:val="24"/>
        </w:rPr>
        <w:t xml:space="preserve"> à la transparence </w:t>
      </w:r>
      <w:r w:rsidR="00017B5B">
        <w:rPr>
          <w:rFonts w:ascii="Tahoma" w:hAnsi="Tahoma" w:cs="Tahoma"/>
          <w:color w:val="0D0D0D" w:themeColor="text1" w:themeTint="F2"/>
          <w:sz w:val="24"/>
          <w:szCs w:val="24"/>
        </w:rPr>
        <w:t>dans la</w:t>
      </w:r>
      <w:r w:rsidR="000611E5" w:rsidRPr="00A50B10">
        <w:rPr>
          <w:rFonts w:ascii="Tahoma" w:hAnsi="Tahoma" w:cs="Tahoma"/>
          <w:color w:val="0D0D0D" w:themeColor="text1" w:themeTint="F2"/>
          <w:sz w:val="24"/>
          <w:szCs w:val="24"/>
        </w:rPr>
        <w:t xml:space="preserve"> gestion</w:t>
      </w:r>
      <w:r w:rsidR="00017B5B">
        <w:rPr>
          <w:rFonts w:ascii="Tahoma" w:hAnsi="Tahoma" w:cs="Tahoma"/>
          <w:color w:val="0D0D0D" w:themeColor="text1" w:themeTint="F2"/>
          <w:sz w:val="24"/>
          <w:szCs w:val="24"/>
        </w:rPr>
        <w:t xml:space="preserve"> des affaires</w:t>
      </w:r>
      <w:r w:rsidR="000611E5" w:rsidRPr="00A50B10">
        <w:rPr>
          <w:rFonts w:ascii="Tahoma" w:hAnsi="Tahoma" w:cs="Tahoma"/>
          <w:color w:val="0D0D0D" w:themeColor="text1" w:themeTint="F2"/>
          <w:sz w:val="24"/>
          <w:szCs w:val="24"/>
        </w:rPr>
        <w:t xml:space="preserve"> publique</w:t>
      </w:r>
      <w:r w:rsidR="00017B5B">
        <w:rPr>
          <w:rFonts w:ascii="Tahoma" w:hAnsi="Tahoma" w:cs="Tahoma"/>
          <w:color w:val="0D0D0D" w:themeColor="text1" w:themeTint="F2"/>
          <w:sz w:val="24"/>
          <w:szCs w:val="24"/>
        </w:rPr>
        <w:t>s, notamment dans</w:t>
      </w:r>
      <w:r w:rsidR="000611E5" w:rsidRPr="00A50B10">
        <w:rPr>
          <w:rFonts w:ascii="Tahoma" w:hAnsi="Tahoma" w:cs="Tahoma"/>
          <w:color w:val="0D0D0D" w:themeColor="text1" w:themeTint="F2"/>
          <w:sz w:val="24"/>
          <w:szCs w:val="24"/>
        </w:rPr>
        <w:t xml:space="preserve"> l’exécution des marchés publics. </w:t>
      </w:r>
    </w:p>
    <w:p w:rsidR="004A6E35" w:rsidRDefault="008454A0" w:rsidP="007E075A">
      <w:pPr>
        <w:spacing w:line="360" w:lineRule="auto"/>
        <w:ind w:left="-510"/>
        <w:jc w:val="both"/>
        <w:rPr>
          <w:rFonts w:ascii="Tahoma" w:hAnsi="Tahoma" w:cs="Tahoma"/>
          <w:sz w:val="24"/>
          <w:szCs w:val="24"/>
        </w:rPr>
      </w:pPr>
      <w:r>
        <w:rPr>
          <w:rFonts w:ascii="Tahoma" w:hAnsi="Tahoma" w:cs="Tahoma"/>
          <w:color w:val="000000" w:themeColor="text1"/>
          <w:sz w:val="24"/>
          <w:szCs w:val="24"/>
          <w:shd w:val="clear" w:color="auto" w:fill="FFFFFF"/>
        </w:rPr>
        <w:t>L</w:t>
      </w:r>
      <w:r w:rsidRPr="00DA2556">
        <w:rPr>
          <w:rFonts w:ascii="Tahoma" w:hAnsi="Tahoma" w:cs="Tahoma"/>
          <w:color w:val="000000" w:themeColor="text1"/>
          <w:sz w:val="24"/>
          <w:szCs w:val="24"/>
          <w:shd w:val="clear" w:color="auto" w:fill="FFFFFF"/>
        </w:rPr>
        <w:t>e Président de la République</w:t>
      </w:r>
      <w:r w:rsidR="00D2678F">
        <w:rPr>
          <w:rFonts w:ascii="Tahoma" w:hAnsi="Tahoma" w:cs="Tahoma"/>
          <w:color w:val="000000" w:themeColor="text1"/>
          <w:sz w:val="24"/>
          <w:szCs w:val="24"/>
          <w:shd w:val="clear" w:color="auto" w:fill="FFFFFF"/>
        </w:rPr>
        <w:t>,</w:t>
      </w:r>
      <w:r>
        <w:rPr>
          <w:rFonts w:ascii="Tahoma" w:hAnsi="Tahoma" w:cs="Tahoma"/>
          <w:sz w:val="24"/>
          <w:szCs w:val="24"/>
        </w:rPr>
        <w:t xml:space="preserve"> </w:t>
      </w:r>
      <w:r w:rsidR="00D2678F">
        <w:rPr>
          <w:rFonts w:ascii="Tahoma" w:hAnsi="Tahoma" w:cs="Tahoma"/>
          <w:sz w:val="24"/>
          <w:szCs w:val="24"/>
        </w:rPr>
        <w:t>demande</w:t>
      </w:r>
      <w:r w:rsidR="00085524">
        <w:rPr>
          <w:rFonts w:ascii="Tahoma" w:hAnsi="Tahoma" w:cs="Tahoma"/>
          <w:sz w:val="24"/>
          <w:szCs w:val="24"/>
        </w:rPr>
        <w:t xml:space="preserve"> dès lors, à chaque m</w:t>
      </w:r>
      <w:r w:rsidR="000611E5" w:rsidRPr="00A50B10">
        <w:rPr>
          <w:rFonts w:ascii="Tahoma" w:hAnsi="Tahoma" w:cs="Tahoma"/>
          <w:sz w:val="24"/>
          <w:szCs w:val="24"/>
        </w:rPr>
        <w:t xml:space="preserve">inistre, </w:t>
      </w:r>
      <w:r w:rsidR="00D2678F">
        <w:rPr>
          <w:rFonts w:ascii="Tahoma" w:hAnsi="Tahoma" w:cs="Tahoma"/>
          <w:sz w:val="24"/>
          <w:szCs w:val="24"/>
        </w:rPr>
        <w:t xml:space="preserve">de veiller aux </w:t>
      </w:r>
      <w:r w:rsidR="000611E5" w:rsidRPr="00A50B10">
        <w:rPr>
          <w:rFonts w:ascii="Tahoma" w:hAnsi="Tahoma" w:cs="Tahoma"/>
          <w:sz w:val="24"/>
          <w:szCs w:val="24"/>
        </w:rPr>
        <w:t>publication</w:t>
      </w:r>
      <w:r w:rsidR="00D2678F">
        <w:rPr>
          <w:rFonts w:ascii="Tahoma" w:hAnsi="Tahoma" w:cs="Tahoma"/>
          <w:sz w:val="24"/>
          <w:szCs w:val="24"/>
        </w:rPr>
        <w:t>s</w:t>
      </w:r>
      <w:r w:rsidR="000611E5" w:rsidRPr="00A50B10">
        <w:rPr>
          <w:rFonts w:ascii="Tahoma" w:hAnsi="Tahoma" w:cs="Tahoma"/>
          <w:sz w:val="24"/>
          <w:szCs w:val="24"/>
        </w:rPr>
        <w:t xml:space="preserve"> des Plans et Avis généraux de Passation des marchés conformément aux procédures et délais prescrits dans le Code</w:t>
      </w:r>
      <w:r w:rsidR="00D2678F">
        <w:rPr>
          <w:rFonts w:ascii="Tahoma" w:hAnsi="Tahoma" w:cs="Tahoma"/>
          <w:sz w:val="24"/>
          <w:szCs w:val="24"/>
        </w:rPr>
        <w:t xml:space="preserve"> des Marchés publics</w:t>
      </w:r>
      <w:r w:rsidR="000611E5" w:rsidRPr="00A50B10">
        <w:rPr>
          <w:rFonts w:ascii="Tahoma" w:hAnsi="Tahoma" w:cs="Tahoma"/>
          <w:sz w:val="24"/>
          <w:szCs w:val="24"/>
        </w:rPr>
        <w:t xml:space="preserve">. </w:t>
      </w:r>
    </w:p>
    <w:p w:rsidR="008454A0" w:rsidRPr="008F244E" w:rsidRDefault="000611E5" w:rsidP="007E075A">
      <w:pPr>
        <w:spacing w:line="360" w:lineRule="auto"/>
        <w:ind w:left="-510"/>
        <w:jc w:val="both"/>
        <w:rPr>
          <w:rFonts w:ascii="Tahoma" w:hAnsi="Tahoma" w:cs="Tahoma"/>
          <w:sz w:val="24"/>
          <w:szCs w:val="24"/>
        </w:rPr>
      </w:pPr>
      <w:r w:rsidRPr="00A50B10">
        <w:rPr>
          <w:rFonts w:ascii="Tahoma" w:hAnsi="Tahoma" w:cs="Tahoma"/>
          <w:sz w:val="24"/>
          <w:szCs w:val="24"/>
        </w:rPr>
        <w:t>Il</w:t>
      </w:r>
      <w:r w:rsidR="00D03E29">
        <w:rPr>
          <w:rFonts w:ascii="Tahoma" w:hAnsi="Tahoma" w:cs="Tahoma"/>
          <w:sz w:val="24"/>
          <w:szCs w:val="24"/>
        </w:rPr>
        <w:t xml:space="preserve"> a rappelé que </w:t>
      </w:r>
      <w:r w:rsidR="00F818C8">
        <w:rPr>
          <w:rFonts w:ascii="Tahoma" w:hAnsi="Tahoma" w:cs="Tahoma"/>
          <w:sz w:val="24"/>
          <w:szCs w:val="24"/>
        </w:rPr>
        <w:t>la gestion axée</w:t>
      </w:r>
      <w:r w:rsidR="004A6E35">
        <w:rPr>
          <w:rFonts w:ascii="Tahoma" w:hAnsi="Tahoma" w:cs="Tahoma"/>
          <w:sz w:val="24"/>
          <w:szCs w:val="24"/>
        </w:rPr>
        <w:t xml:space="preserve"> sur le</w:t>
      </w:r>
      <w:r w:rsidR="008F244E">
        <w:rPr>
          <w:rFonts w:ascii="Tahoma" w:hAnsi="Tahoma" w:cs="Tahoma"/>
          <w:sz w:val="24"/>
          <w:szCs w:val="24"/>
        </w:rPr>
        <w:t>s</w:t>
      </w:r>
      <w:r w:rsidR="004A6E35">
        <w:rPr>
          <w:rFonts w:ascii="Tahoma" w:hAnsi="Tahoma" w:cs="Tahoma"/>
          <w:sz w:val="24"/>
          <w:szCs w:val="24"/>
        </w:rPr>
        <w:t xml:space="preserve"> résultat</w:t>
      </w:r>
      <w:r w:rsidR="008F244E">
        <w:rPr>
          <w:rFonts w:ascii="Tahoma" w:hAnsi="Tahoma" w:cs="Tahoma"/>
          <w:sz w:val="24"/>
          <w:szCs w:val="24"/>
        </w:rPr>
        <w:t xml:space="preserve">s </w:t>
      </w:r>
      <w:r w:rsidR="004A6E35">
        <w:rPr>
          <w:rFonts w:ascii="Tahoma" w:hAnsi="Tahoma" w:cs="Tahoma"/>
          <w:sz w:val="24"/>
          <w:szCs w:val="24"/>
        </w:rPr>
        <w:t>(GAR) doit demeurer une priorité centrale du Gouvernement</w:t>
      </w:r>
      <w:r w:rsidR="008F244E">
        <w:rPr>
          <w:rFonts w:ascii="Tahoma" w:hAnsi="Tahoma" w:cs="Tahoma"/>
          <w:sz w:val="24"/>
          <w:szCs w:val="24"/>
        </w:rPr>
        <w:t>.</w:t>
      </w:r>
    </w:p>
    <w:p w:rsidR="008F244E" w:rsidRDefault="008F244E" w:rsidP="007E075A">
      <w:pPr>
        <w:spacing w:line="360" w:lineRule="auto"/>
        <w:ind w:left="-510"/>
        <w:jc w:val="both"/>
        <w:rPr>
          <w:rFonts w:ascii="Tahoma" w:hAnsi="Tahoma" w:cs="Tahoma"/>
          <w:color w:val="0D0D0D" w:themeColor="text1" w:themeTint="F2"/>
          <w:sz w:val="24"/>
          <w:szCs w:val="24"/>
        </w:rPr>
      </w:pPr>
      <w:r>
        <w:rPr>
          <w:rFonts w:ascii="Tahoma" w:hAnsi="Tahoma" w:cs="Tahoma"/>
          <w:color w:val="0D0D0D" w:themeColor="text1" w:themeTint="F2"/>
          <w:sz w:val="24"/>
          <w:szCs w:val="24"/>
        </w:rPr>
        <w:t>Poursuivant sa communication, le</w:t>
      </w:r>
      <w:r w:rsidR="00133856">
        <w:rPr>
          <w:rFonts w:ascii="Tahoma" w:hAnsi="Tahoma" w:cs="Tahoma"/>
          <w:color w:val="0D0D0D" w:themeColor="text1" w:themeTint="F2"/>
          <w:sz w:val="24"/>
          <w:szCs w:val="24"/>
        </w:rPr>
        <w:t xml:space="preserve"> Chef de l’Etat a</w:t>
      </w:r>
      <w:r>
        <w:rPr>
          <w:rFonts w:ascii="Tahoma" w:hAnsi="Tahoma" w:cs="Tahoma"/>
          <w:color w:val="0D0D0D" w:themeColor="text1" w:themeTint="F2"/>
          <w:sz w:val="24"/>
          <w:szCs w:val="24"/>
        </w:rPr>
        <w:t xml:space="preserve"> informé le Conseil, avoir </w:t>
      </w:r>
      <w:r w:rsidR="000611E5" w:rsidRPr="00A50B10">
        <w:rPr>
          <w:rFonts w:ascii="Tahoma" w:hAnsi="Tahoma" w:cs="Tahoma"/>
          <w:color w:val="0D0D0D" w:themeColor="text1" w:themeTint="F2"/>
          <w:sz w:val="24"/>
          <w:szCs w:val="24"/>
        </w:rPr>
        <w:t xml:space="preserve">examiné la synthèse des rapports annuels (2018-2019) </w:t>
      </w:r>
      <w:r>
        <w:rPr>
          <w:rFonts w:ascii="Tahoma" w:hAnsi="Tahoma" w:cs="Tahoma"/>
          <w:color w:val="0D0D0D" w:themeColor="text1" w:themeTint="F2"/>
          <w:sz w:val="24"/>
          <w:szCs w:val="24"/>
        </w:rPr>
        <w:t>de l’Autorité de Régulat</w:t>
      </w:r>
      <w:r w:rsidR="00F06C7C">
        <w:rPr>
          <w:rFonts w:ascii="Tahoma" w:hAnsi="Tahoma" w:cs="Tahoma"/>
          <w:color w:val="0D0D0D" w:themeColor="text1" w:themeTint="F2"/>
          <w:sz w:val="24"/>
          <w:szCs w:val="24"/>
        </w:rPr>
        <w:t>ion des Marches Publics (ARMP).</w:t>
      </w:r>
    </w:p>
    <w:p w:rsidR="008F244E" w:rsidRDefault="008F244E" w:rsidP="00552820">
      <w:pPr>
        <w:spacing w:line="360" w:lineRule="auto"/>
        <w:ind w:left="-510"/>
        <w:jc w:val="both"/>
        <w:rPr>
          <w:rFonts w:ascii="Tahoma" w:hAnsi="Tahoma" w:cs="Tahoma"/>
          <w:color w:val="0D0D0D" w:themeColor="text1" w:themeTint="F2"/>
          <w:sz w:val="24"/>
          <w:szCs w:val="24"/>
        </w:rPr>
      </w:pPr>
      <w:r>
        <w:rPr>
          <w:rFonts w:ascii="Tahoma" w:hAnsi="Tahoma" w:cs="Tahoma"/>
          <w:color w:val="0D0D0D" w:themeColor="text1" w:themeTint="F2"/>
          <w:sz w:val="24"/>
          <w:szCs w:val="24"/>
        </w:rPr>
        <w:lastRenderedPageBreak/>
        <w:t>Il a, à ce propos, apprécié</w:t>
      </w:r>
      <w:r w:rsidR="000611E5" w:rsidRPr="00A50B10">
        <w:rPr>
          <w:rFonts w:ascii="Tahoma" w:hAnsi="Tahoma" w:cs="Tahoma"/>
          <w:color w:val="0D0D0D" w:themeColor="text1" w:themeTint="F2"/>
          <w:sz w:val="24"/>
          <w:szCs w:val="24"/>
        </w:rPr>
        <w:t xml:space="preserve"> particulièrement, le taux très satisfaisant de mobilisation et de consommation des crédits (3111 milliards cumulés sur les 2 exercices) par les structures ministérielles, mais également l’amélioration notable des délais de paiement des marchés publics (71 jours sur une norme internationale de 90 jours).  </w:t>
      </w:r>
    </w:p>
    <w:p w:rsidR="00D22041" w:rsidRDefault="00D22041" w:rsidP="007E075A">
      <w:pPr>
        <w:spacing w:line="360" w:lineRule="auto"/>
        <w:ind w:left="-510"/>
        <w:jc w:val="both"/>
        <w:rPr>
          <w:rFonts w:ascii="Tahoma" w:hAnsi="Tahoma" w:cs="Tahoma"/>
          <w:color w:val="0D0D0D" w:themeColor="text1" w:themeTint="F2"/>
          <w:sz w:val="24"/>
          <w:szCs w:val="24"/>
        </w:rPr>
      </w:pPr>
      <w:r>
        <w:rPr>
          <w:rFonts w:ascii="Tahoma" w:hAnsi="Tahoma" w:cs="Tahoma"/>
          <w:color w:val="0D0D0D" w:themeColor="text1" w:themeTint="F2"/>
          <w:sz w:val="24"/>
          <w:szCs w:val="24"/>
        </w:rPr>
        <w:t>Il a rappelé</w:t>
      </w:r>
      <w:r w:rsidR="000611E5" w:rsidRPr="00A50B10">
        <w:rPr>
          <w:rFonts w:ascii="Tahoma" w:hAnsi="Tahoma" w:cs="Tahoma"/>
          <w:color w:val="0D0D0D" w:themeColor="text1" w:themeTint="F2"/>
          <w:sz w:val="24"/>
          <w:szCs w:val="24"/>
        </w:rPr>
        <w:t xml:space="preserve">, la nécessité de la mise en place d’un système d’archivage (papier et numérique) performant des documents et pièces justificatives à détenir par les autorités contractantes. </w:t>
      </w:r>
    </w:p>
    <w:p w:rsidR="00BD6B6C" w:rsidRDefault="00D1750E" w:rsidP="007E075A">
      <w:pPr>
        <w:spacing w:line="360" w:lineRule="auto"/>
        <w:ind w:left="-510"/>
        <w:jc w:val="both"/>
        <w:rPr>
          <w:rFonts w:ascii="Tahoma" w:hAnsi="Tahoma" w:cs="Tahoma"/>
          <w:sz w:val="24"/>
          <w:szCs w:val="24"/>
        </w:rPr>
      </w:pPr>
      <w:r w:rsidRPr="003F59BA">
        <w:rPr>
          <w:rFonts w:ascii="Tahoma" w:hAnsi="Tahoma" w:cs="Tahoma"/>
          <w:sz w:val="24"/>
          <w:szCs w:val="24"/>
        </w:rPr>
        <w:t>Abordant</w:t>
      </w:r>
      <w:r w:rsidRPr="00A50B10">
        <w:rPr>
          <w:rFonts w:ascii="Tahoma" w:hAnsi="Tahoma" w:cs="Tahoma"/>
          <w:sz w:val="24"/>
          <w:szCs w:val="24"/>
        </w:rPr>
        <w:t xml:space="preserve"> </w:t>
      </w:r>
      <w:r w:rsidR="00BD6B6C">
        <w:rPr>
          <w:rFonts w:ascii="Tahoma" w:hAnsi="Tahoma" w:cs="Tahoma"/>
          <w:sz w:val="24"/>
          <w:szCs w:val="24"/>
        </w:rPr>
        <w:t>la place des systèmes financiers décentralisés (SFP) dans le développement socio-économique du Sénégal, le chef de l’Etat a informé le Conseil de l’</w:t>
      </w:r>
      <w:r w:rsidR="00BD6B6C" w:rsidRPr="003F59BA">
        <w:rPr>
          <w:rFonts w:ascii="Tahoma" w:hAnsi="Tahoma" w:cs="Tahoma"/>
          <w:sz w:val="24"/>
          <w:szCs w:val="24"/>
        </w:rPr>
        <w:t>audience</w:t>
      </w:r>
      <w:r w:rsidR="00BD6B6C">
        <w:rPr>
          <w:rFonts w:ascii="Tahoma" w:hAnsi="Tahoma" w:cs="Tahoma"/>
          <w:sz w:val="24"/>
          <w:szCs w:val="24"/>
        </w:rPr>
        <w:t xml:space="preserve"> qu’il a accordée à </w:t>
      </w:r>
      <w:r w:rsidR="00BD6B6C" w:rsidRPr="003F59BA">
        <w:rPr>
          <w:rFonts w:ascii="Tahoma" w:hAnsi="Tahoma" w:cs="Tahoma"/>
          <w:sz w:val="24"/>
          <w:szCs w:val="24"/>
        </w:rPr>
        <w:t xml:space="preserve">l’Association des Professionnels </w:t>
      </w:r>
      <w:r w:rsidR="00BD6B6C" w:rsidRPr="00A50B10">
        <w:rPr>
          <w:rFonts w:ascii="Tahoma" w:hAnsi="Tahoma" w:cs="Tahoma"/>
          <w:sz w:val="24"/>
          <w:szCs w:val="24"/>
        </w:rPr>
        <w:t>des Systèmes Financiers décentralisés (APSFD).</w:t>
      </w:r>
    </w:p>
    <w:p w:rsidR="000611E5" w:rsidRPr="00A50B10" w:rsidRDefault="00BD6B6C" w:rsidP="007E075A">
      <w:pPr>
        <w:spacing w:line="360" w:lineRule="auto"/>
        <w:ind w:left="-510"/>
        <w:jc w:val="both"/>
        <w:rPr>
          <w:rFonts w:ascii="Tahoma" w:hAnsi="Tahoma" w:cs="Tahoma"/>
          <w:sz w:val="24"/>
          <w:szCs w:val="24"/>
        </w:rPr>
      </w:pPr>
      <w:r>
        <w:rPr>
          <w:rFonts w:ascii="Tahoma" w:hAnsi="Tahoma" w:cs="Tahoma"/>
          <w:sz w:val="24"/>
          <w:szCs w:val="24"/>
        </w:rPr>
        <w:t>Il a à cet égard magnifié</w:t>
      </w:r>
      <w:r w:rsidR="000611E5" w:rsidRPr="00A50B10">
        <w:rPr>
          <w:rFonts w:ascii="Tahoma" w:hAnsi="Tahoma" w:cs="Tahoma"/>
          <w:sz w:val="24"/>
          <w:szCs w:val="24"/>
        </w:rPr>
        <w:t xml:space="preserve"> le rôle de premier plan des acteurs de la microfinance dans le développement na</w:t>
      </w:r>
      <w:r w:rsidR="003C72AF">
        <w:rPr>
          <w:rFonts w:ascii="Tahoma" w:hAnsi="Tahoma" w:cs="Tahoma"/>
          <w:sz w:val="24"/>
          <w:szCs w:val="24"/>
        </w:rPr>
        <w:t xml:space="preserve">tional et la création d’emplois : </w:t>
      </w:r>
      <w:r w:rsidR="000611E5" w:rsidRPr="00A50B10">
        <w:rPr>
          <w:rFonts w:ascii="Tahoma" w:hAnsi="Tahoma" w:cs="Tahoma"/>
          <w:sz w:val="24"/>
          <w:szCs w:val="24"/>
        </w:rPr>
        <w:t xml:space="preserve">8000 emplois directs et 430 milliards d’encours </w:t>
      </w:r>
      <w:r w:rsidR="003C72AF">
        <w:rPr>
          <w:rFonts w:ascii="Tahoma" w:hAnsi="Tahoma" w:cs="Tahoma"/>
          <w:sz w:val="24"/>
          <w:szCs w:val="24"/>
        </w:rPr>
        <w:t>de crédits au 30 septembre 2020</w:t>
      </w:r>
      <w:r w:rsidR="000611E5" w:rsidRPr="00A50B10">
        <w:rPr>
          <w:rFonts w:ascii="Tahoma" w:hAnsi="Tahoma" w:cs="Tahoma"/>
          <w:sz w:val="24"/>
          <w:szCs w:val="24"/>
        </w:rPr>
        <w:t xml:space="preserve">. </w:t>
      </w:r>
    </w:p>
    <w:p w:rsidR="000611E5" w:rsidRPr="00A50B10" w:rsidRDefault="00BD6B6C" w:rsidP="007E075A">
      <w:pPr>
        <w:spacing w:line="360" w:lineRule="auto"/>
        <w:ind w:left="-510"/>
        <w:jc w:val="both"/>
        <w:rPr>
          <w:rFonts w:ascii="Tahoma" w:hAnsi="Tahoma" w:cs="Tahoma"/>
          <w:sz w:val="24"/>
          <w:szCs w:val="24"/>
        </w:rPr>
      </w:pPr>
      <w:r>
        <w:rPr>
          <w:rFonts w:ascii="Tahoma" w:hAnsi="Tahoma" w:cs="Tahoma"/>
          <w:sz w:val="24"/>
          <w:szCs w:val="24"/>
        </w:rPr>
        <w:t>Le Président de la République</w:t>
      </w:r>
      <w:r w:rsidR="000611E5" w:rsidRPr="00A50B10">
        <w:rPr>
          <w:rFonts w:ascii="Tahoma" w:hAnsi="Tahoma" w:cs="Tahoma"/>
          <w:sz w:val="24"/>
          <w:szCs w:val="24"/>
        </w:rPr>
        <w:t xml:space="preserve"> félicite les différentes composantes de ce secteur dynamique et stratégique, dont la place dans la relance de l’économie nationale, doit être renforcée par un encadrement soutenu et un accompagnement adéquat du Gouvernement. </w:t>
      </w:r>
    </w:p>
    <w:p w:rsidR="000611E5" w:rsidRPr="00A50B10" w:rsidRDefault="00BD6B6C" w:rsidP="007E075A">
      <w:pPr>
        <w:spacing w:line="360" w:lineRule="auto"/>
        <w:ind w:left="-510"/>
        <w:jc w:val="both"/>
        <w:rPr>
          <w:rFonts w:ascii="Tahoma" w:hAnsi="Tahoma" w:cs="Tahoma"/>
          <w:color w:val="2D2C2C"/>
          <w:sz w:val="24"/>
          <w:szCs w:val="24"/>
          <w:shd w:val="clear" w:color="auto" w:fill="FFFFFF"/>
        </w:rPr>
      </w:pPr>
      <w:r>
        <w:rPr>
          <w:rFonts w:ascii="Tahoma" w:hAnsi="Tahoma" w:cs="Tahoma"/>
          <w:sz w:val="24"/>
          <w:szCs w:val="24"/>
        </w:rPr>
        <w:t>Le Chef de l’Etat</w:t>
      </w:r>
      <w:r w:rsidR="000611E5" w:rsidRPr="00A50B10">
        <w:rPr>
          <w:rFonts w:ascii="Tahoma" w:hAnsi="Tahoma" w:cs="Tahoma"/>
          <w:sz w:val="24"/>
          <w:szCs w:val="24"/>
        </w:rPr>
        <w:t xml:space="preserve"> demande, dès lors, </w:t>
      </w:r>
      <w:r w:rsidR="000611E5" w:rsidRPr="00A50B10">
        <w:rPr>
          <w:rFonts w:ascii="Tahoma" w:hAnsi="Tahoma" w:cs="Tahoma"/>
          <w:color w:val="2D2C2C"/>
          <w:sz w:val="24"/>
          <w:szCs w:val="24"/>
          <w:shd w:val="clear" w:color="auto" w:fill="FFFFFF"/>
        </w:rPr>
        <w:t xml:space="preserve">au Ministre des Finances et du Budget </w:t>
      </w:r>
      <w:r w:rsidR="000611E5" w:rsidRPr="00BD6B6C">
        <w:rPr>
          <w:rFonts w:ascii="Tahoma" w:hAnsi="Tahoma" w:cs="Tahoma"/>
          <w:color w:val="2D2C2C"/>
          <w:sz w:val="24"/>
          <w:szCs w:val="24"/>
          <w:shd w:val="clear" w:color="auto" w:fill="FFFFFF"/>
        </w:rPr>
        <w:t xml:space="preserve">et </w:t>
      </w:r>
      <w:r w:rsidR="00F435F2">
        <w:rPr>
          <w:rFonts w:ascii="Tahoma" w:hAnsi="Tahoma" w:cs="Tahoma"/>
          <w:color w:val="2D2C2C"/>
          <w:sz w:val="24"/>
          <w:szCs w:val="24"/>
          <w:shd w:val="clear" w:color="auto" w:fill="FFFFFF"/>
        </w:rPr>
        <w:t xml:space="preserve">au </w:t>
      </w:r>
      <w:r w:rsidRPr="00BD6B6C">
        <w:rPr>
          <w:rFonts w:ascii="Tahoma" w:hAnsi="Tahoma" w:cs="Tahoma"/>
          <w:color w:val="333333"/>
          <w:sz w:val="24"/>
          <w:szCs w:val="24"/>
          <w:shd w:val="clear" w:color="auto" w:fill="FFFFFF"/>
        </w:rPr>
        <w:t>Ministre de la Microfinance et de l'Economie sociale et solidaire</w:t>
      </w:r>
      <w:r>
        <w:rPr>
          <w:rFonts w:ascii="Tahoma" w:hAnsi="Tahoma" w:cs="Tahoma"/>
          <w:color w:val="2D2C2C"/>
          <w:sz w:val="24"/>
          <w:szCs w:val="24"/>
          <w:shd w:val="clear" w:color="auto" w:fill="FFFFFF"/>
        </w:rPr>
        <w:t xml:space="preserve"> </w:t>
      </w:r>
      <w:r w:rsidR="00DB13A0">
        <w:rPr>
          <w:rFonts w:ascii="Tahoma" w:hAnsi="Tahoma" w:cs="Tahoma"/>
          <w:sz w:val="24"/>
          <w:szCs w:val="24"/>
        </w:rPr>
        <w:t>en relation avec la</w:t>
      </w:r>
      <w:r w:rsidR="000611E5" w:rsidRPr="00A50B10">
        <w:rPr>
          <w:rFonts w:ascii="Tahoma" w:hAnsi="Tahoma" w:cs="Tahoma"/>
          <w:sz w:val="24"/>
          <w:szCs w:val="24"/>
        </w:rPr>
        <w:t xml:space="preserve"> BCEAO, de prendre les dispositions réglementaires et fiscales nécessaires </w:t>
      </w:r>
      <w:r w:rsidR="00F435F2">
        <w:rPr>
          <w:rFonts w:ascii="Tahoma" w:hAnsi="Tahoma" w:cs="Tahoma"/>
          <w:sz w:val="24"/>
          <w:szCs w:val="24"/>
        </w:rPr>
        <w:t>pour une</w:t>
      </w:r>
      <w:r w:rsidR="000611E5" w:rsidRPr="00A50B10">
        <w:rPr>
          <w:rFonts w:ascii="Tahoma" w:hAnsi="Tahoma" w:cs="Tahoma"/>
          <w:sz w:val="24"/>
          <w:szCs w:val="24"/>
        </w:rPr>
        <w:t xml:space="preserve"> baisse, à court terme, des taux d’intérêt débiteurs appliqués</w:t>
      </w:r>
      <w:r w:rsidR="00F435F2">
        <w:rPr>
          <w:rFonts w:ascii="Tahoma" w:hAnsi="Tahoma" w:cs="Tahoma"/>
          <w:sz w:val="24"/>
          <w:szCs w:val="24"/>
        </w:rPr>
        <w:t xml:space="preserve"> au niveau des institutions de m</w:t>
      </w:r>
      <w:r w:rsidR="000611E5" w:rsidRPr="00A50B10">
        <w:rPr>
          <w:rFonts w:ascii="Tahoma" w:hAnsi="Tahoma" w:cs="Tahoma"/>
          <w:sz w:val="24"/>
          <w:szCs w:val="24"/>
        </w:rPr>
        <w:t>icrofinance.</w:t>
      </w:r>
      <w:r w:rsidR="000611E5" w:rsidRPr="00A50B10">
        <w:rPr>
          <w:rFonts w:ascii="Tahoma" w:hAnsi="Tahoma" w:cs="Tahoma"/>
          <w:color w:val="2D2C2C"/>
          <w:sz w:val="24"/>
          <w:szCs w:val="24"/>
          <w:shd w:val="clear" w:color="auto" w:fill="FFFFFF"/>
        </w:rPr>
        <w:t xml:space="preserve"> </w:t>
      </w:r>
    </w:p>
    <w:p w:rsidR="000611E5" w:rsidRPr="00A50B10" w:rsidRDefault="00DE35E6" w:rsidP="007E075A">
      <w:pPr>
        <w:spacing w:line="360" w:lineRule="auto"/>
        <w:ind w:left="-510"/>
        <w:jc w:val="both"/>
        <w:rPr>
          <w:rFonts w:ascii="Tahoma" w:hAnsi="Tahoma" w:cs="Tahoma"/>
          <w:sz w:val="24"/>
          <w:szCs w:val="24"/>
        </w:rPr>
      </w:pPr>
      <w:r>
        <w:rPr>
          <w:rFonts w:ascii="Tahoma" w:hAnsi="Tahoma" w:cs="Tahoma"/>
          <w:sz w:val="24"/>
          <w:szCs w:val="24"/>
        </w:rPr>
        <w:t>Le Président de la République</w:t>
      </w:r>
      <w:r w:rsidRPr="00A50B10">
        <w:rPr>
          <w:rFonts w:ascii="Tahoma" w:hAnsi="Tahoma" w:cs="Tahoma"/>
          <w:sz w:val="24"/>
          <w:szCs w:val="24"/>
        </w:rPr>
        <w:t xml:space="preserve"> </w:t>
      </w:r>
      <w:r w:rsidR="000611E5" w:rsidRPr="00A50B10">
        <w:rPr>
          <w:rFonts w:ascii="Tahoma" w:hAnsi="Tahoma" w:cs="Tahoma"/>
          <w:color w:val="2D2C2C"/>
          <w:sz w:val="24"/>
          <w:szCs w:val="24"/>
          <w:shd w:val="clear" w:color="auto" w:fill="FFFFFF"/>
        </w:rPr>
        <w:t xml:space="preserve">indique, par ailleurs, au Gouvernement, la nécessité de vulgariser, dans nos langues nationales, le </w:t>
      </w:r>
      <w:r w:rsidR="00085524">
        <w:rPr>
          <w:rFonts w:ascii="Tahoma" w:hAnsi="Tahoma" w:cs="Tahoma"/>
          <w:sz w:val="24"/>
          <w:szCs w:val="24"/>
        </w:rPr>
        <w:t>Programme d’inclusion f</w:t>
      </w:r>
      <w:r w:rsidR="000611E5" w:rsidRPr="00A50B10">
        <w:rPr>
          <w:rFonts w:ascii="Tahoma" w:hAnsi="Tahoma" w:cs="Tahoma"/>
          <w:sz w:val="24"/>
          <w:szCs w:val="24"/>
        </w:rPr>
        <w:t>inancière. Il s’agit d’accentuer l’éducation financière des femmes et des jeunes, à travers le soutien et le renforcement en ressources des Mutuelles d’épargne et de crédit (MEC) installées en milieu rural.</w:t>
      </w:r>
    </w:p>
    <w:p w:rsidR="000611E5" w:rsidRDefault="00DE35E6" w:rsidP="007E075A">
      <w:pPr>
        <w:spacing w:line="360" w:lineRule="auto"/>
        <w:ind w:left="-510"/>
        <w:jc w:val="both"/>
        <w:rPr>
          <w:rFonts w:ascii="Tahoma" w:hAnsi="Tahoma" w:cs="Tahoma"/>
          <w:color w:val="2D2C2C"/>
          <w:sz w:val="24"/>
          <w:szCs w:val="24"/>
          <w:shd w:val="clear" w:color="auto" w:fill="FFFFFF"/>
        </w:rPr>
      </w:pPr>
      <w:r>
        <w:rPr>
          <w:rFonts w:ascii="Tahoma" w:hAnsi="Tahoma" w:cs="Tahoma"/>
          <w:color w:val="2D2C2C"/>
          <w:sz w:val="24"/>
          <w:szCs w:val="24"/>
          <w:shd w:val="clear" w:color="auto" w:fill="FFFFFF"/>
        </w:rPr>
        <w:t>Le Chef de l’Etat a</w:t>
      </w:r>
      <w:r w:rsidR="000611E5" w:rsidRPr="00A50B10">
        <w:rPr>
          <w:rFonts w:ascii="Tahoma" w:hAnsi="Tahoma" w:cs="Tahoma"/>
          <w:color w:val="2D2C2C"/>
          <w:sz w:val="24"/>
          <w:szCs w:val="24"/>
          <w:shd w:val="clear" w:color="auto" w:fill="FFFFFF"/>
        </w:rPr>
        <w:t xml:space="preserve"> demand</w:t>
      </w:r>
      <w:r>
        <w:rPr>
          <w:rFonts w:ascii="Tahoma" w:hAnsi="Tahoma" w:cs="Tahoma"/>
          <w:color w:val="2D2C2C"/>
          <w:sz w:val="24"/>
          <w:szCs w:val="24"/>
          <w:shd w:val="clear" w:color="auto" w:fill="FFFFFF"/>
        </w:rPr>
        <w:t>é</w:t>
      </w:r>
      <w:r w:rsidR="000611E5" w:rsidRPr="00A50B10">
        <w:rPr>
          <w:rFonts w:ascii="Tahoma" w:hAnsi="Tahoma" w:cs="Tahoma"/>
          <w:color w:val="2D2C2C"/>
          <w:sz w:val="24"/>
          <w:szCs w:val="24"/>
          <w:shd w:val="clear" w:color="auto" w:fill="FFFFFF"/>
        </w:rPr>
        <w:t xml:space="preserve">, enfin, aux Ministres en charge des Finances et de l’Economie Solidaire d’assurer la mise en œuvre optimale de la stratégie de développement du Fonds National </w:t>
      </w:r>
      <w:r>
        <w:rPr>
          <w:rFonts w:ascii="Tahoma" w:hAnsi="Tahoma" w:cs="Tahoma"/>
          <w:color w:val="2D2C2C"/>
          <w:sz w:val="24"/>
          <w:szCs w:val="24"/>
          <w:shd w:val="clear" w:color="auto" w:fill="FFFFFF"/>
        </w:rPr>
        <w:t xml:space="preserve">de la Microfinance (FONAMIF) qu’il a déjà </w:t>
      </w:r>
      <w:r w:rsidR="000611E5" w:rsidRPr="00A50B10">
        <w:rPr>
          <w:rFonts w:ascii="Tahoma" w:hAnsi="Tahoma" w:cs="Tahoma"/>
          <w:color w:val="2D2C2C"/>
          <w:sz w:val="24"/>
          <w:szCs w:val="24"/>
          <w:shd w:val="clear" w:color="auto" w:fill="FFFFFF"/>
        </w:rPr>
        <w:t>validée.</w:t>
      </w:r>
    </w:p>
    <w:p w:rsidR="006917F5" w:rsidRDefault="006917F5" w:rsidP="007E075A">
      <w:pPr>
        <w:spacing w:line="360" w:lineRule="auto"/>
        <w:ind w:left="-510"/>
        <w:jc w:val="both"/>
        <w:rPr>
          <w:rFonts w:ascii="Tahoma" w:hAnsi="Tahoma" w:cs="Tahoma"/>
          <w:sz w:val="24"/>
          <w:szCs w:val="24"/>
        </w:rPr>
      </w:pPr>
      <w:r w:rsidRPr="006917F5">
        <w:rPr>
          <w:rFonts w:ascii="Tahoma" w:hAnsi="Tahoma" w:cs="Tahoma"/>
          <w:color w:val="000000" w:themeColor="text1"/>
          <w:sz w:val="24"/>
          <w:szCs w:val="24"/>
        </w:rPr>
        <w:t>Sur le climat social</w:t>
      </w:r>
      <w:r>
        <w:rPr>
          <w:rFonts w:ascii="Tahoma" w:hAnsi="Tahoma" w:cs="Tahoma"/>
          <w:color w:val="000000" w:themeColor="text1"/>
          <w:sz w:val="24"/>
          <w:szCs w:val="24"/>
        </w:rPr>
        <w:t xml:space="preserve">, la gestion et </w:t>
      </w:r>
      <w:r w:rsidR="00C16207">
        <w:rPr>
          <w:rFonts w:ascii="Tahoma" w:hAnsi="Tahoma" w:cs="Tahoma"/>
          <w:color w:val="000000" w:themeColor="text1"/>
          <w:sz w:val="24"/>
          <w:szCs w:val="24"/>
        </w:rPr>
        <w:t xml:space="preserve">le </w:t>
      </w:r>
      <w:r>
        <w:rPr>
          <w:rFonts w:ascii="Tahoma" w:hAnsi="Tahoma" w:cs="Tahoma"/>
          <w:color w:val="000000" w:themeColor="text1"/>
          <w:sz w:val="24"/>
          <w:szCs w:val="24"/>
        </w:rPr>
        <w:t xml:space="preserve">suivi des affaires intérieures, </w:t>
      </w:r>
      <w:r>
        <w:rPr>
          <w:rFonts w:ascii="Tahoma" w:hAnsi="Tahoma" w:cs="Tahoma"/>
          <w:sz w:val="24"/>
          <w:szCs w:val="24"/>
        </w:rPr>
        <w:t>le Président de la République</w:t>
      </w:r>
      <w:r w:rsidRPr="006917F5">
        <w:rPr>
          <w:rFonts w:ascii="Tahoma" w:hAnsi="Tahoma" w:cs="Tahoma"/>
          <w:color w:val="000000" w:themeColor="text1"/>
          <w:sz w:val="24"/>
          <w:szCs w:val="24"/>
        </w:rPr>
        <w:t xml:space="preserve"> </w:t>
      </w:r>
      <w:r w:rsidR="000611E5" w:rsidRPr="006917F5">
        <w:rPr>
          <w:rFonts w:ascii="Tahoma" w:eastAsiaTheme="minorEastAsia" w:hAnsi="Tahoma" w:cs="Tahoma"/>
          <w:bCs/>
          <w:iCs/>
          <w:color w:val="000000" w:themeColor="text1"/>
          <w:kern w:val="24"/>
          <w:sz w:val="24"/>
          <w:szCs w:val="24"/>
        </w:rPr>
        <w:t xml:space="preserve">invite le Gouvernement à consolider un dialogue social permanent avec les </w:t>
      </w:r>
      <w:r w:rsidR="000611E5" w:rsidRPr="006917F5">
        <w:rPr>
          <w:rFonts w:ascii="Tahoma" w:eastAsiaTheme="minorEastAsia" w:hAnsi="Tahoma" w:cs="Tahoma"/>
          <w:bCs/>
          <w:iCs/>
          <w:color w:val="000000" w:themeColor="text1"/>
          <w:kern w:val="24"/>
          <w:sz w:val="24"/>
          <w:szCs w:val="24"/>
        </w:rPr>
        <w:lastRenderedPageBreak/>
        <w:t xml:space="preserve">syndicats d’enseignants </w:t>
      </w:r>
      <w:r w:rsidR="000611E5" w:rsidRPr="00A50B10">
        <w:rPr>
          <w:rFonts w:ascii="Tahoma" w:eastAsiaTheme="minorEastAsia" w:hAnsi="Tahoma" w:cs="Tahoma"/>
          <w:bCs/>
          <w:iCs/>
          <w:color w:val="000000" w:themeColor="text1"/>
          <w:kern w:val="24"/>
          <w:sz w:val="24"/>
          <w:szCs w:val="24"/>
        </w:rPr>
        <w:t>afin d’assurer</w:t>
      </w:r>
      <w:r w:rsidR="00CF3F04">
        <w:rPr>
          <w:rFonts w:ascii="Tahoma" w:hAnsi="Tahoma" w:cs="Tahoma"/>
          <w:sz w:val="24"/>
          <w:szCs w:val="24"/>
        </w:rPr>
        <w:t xml:space="preserve"> la stabilité durable du système </w:t>
      </w:r>
      <w:r w:rsidR="00085524">
        <w:rPr>
          <w:rFonts w:ascii="Tahoma" w:hAnsi="Tahoma" w:cs="Tahoma"/>
          <w:sz w:val="24"/>
          <w:szCs w:val="24"/>
        </w:rPr>
        <w:t>é</w:t>
      </w:r>
      <w:r w:rsidR="00085524" w:rsidRPr="00A50B10">
        <w:rPr>
          <w:rFonts w:ascii="Tahoma" w:hAnsi="Tahoma" w:cs="Tahoma"/>
          <w:sz w:val="24"/>
          <w:szCs w:val="24"/>
        </w:rPr>
        <w:t>ducatif</w:t>
      </w:r>
      <w:r w:rsidR="000611E5" w:rsidRPr="00A50B10">
        <w:rPr>
          <w:rFonts w:ascii="Tahoma" w:hAnsi="Tahoma" w:cs="Tahoma"/>
          <w:sz w:val="24"/>
          <w:szCs w:val="24"/>
        </w:rPr>
        <w:t xml:space="preserve"> et d’enseignement supérieur.</w:t>
      </w:r>
    </w:p>
    <w:p w:rsidR="002E41C0" w:rsidRDefault="006917F5" w:rsidP="007E075A">
      <w:pPr>
        <w:spacing w:line="360" w:lineRule="auto"/>
        <w:ind w:left="-510"/>
        <w:jc w:val="both"/>
        <w:rPr>
          <w:rFonts w:ascii="Tahoma" w:eastAsiaTheme="minorEastAsia" w:hAnsi="Tahoma" w:cs="Tahoma"/>
          <w:bCs/>
          <w:iCs/>
          <w:color w:val="000000" w:themeColor="text1"/>
          <w:kern w:val="24"/>
          <w:sz w:val="24"/>
          <w:szCs w:val="24"/>
        </w:rPr>
      </w:pPr>
      <w:r>
        <w:rPr>
          <w:rFonts w:ascii="Tahoma" w:eastAsiaTheme="minorEastAsia" w:hAnsi="Tahoma" w:cs="Tahoma"/>
          <w:bCs/>
          <w:iCs/>
          <w:color w:val="000000" w:themeColor="text1"/>
          <w:kern w:val="24"/>
          <w:sz w:val="24"/>
          <w:szCs w:val="24"/>
        </w:rPr>
        <w:t>Le Chef de l’Etat a enfin, invité</w:t>
      </w:r>
      <w:r w:rsidR="000611E5" w:rsidRPr="00A50B10">
        <w:rPr>
          <w:rFonts w:ascii="Tahoma" w:eastAsiaTheme="minorEastAsia" w:hAnsi="Tahoma" w:cs="Tahoma"/>
          <w:bCs/>
          <w:iCs/>
          <w:color w:val="000000" w:themeColor="text1"/>
          <w:kern w:val="24"/>
          <w:sz w:val="24"/>
          <w:szCs w:val="24"/>
        </w:rPr>
        <w:t xml:space="preserve"> le Gouvernement à veiller à la maitrise des dépenses liées au paiement régulier des bourses ainsi qu’à l’optimisation de la gestion budgétaire </w:t>
      </w:r>
      <w:r w:rsidR="000611E5" w:rsidRPr="00E229D0">
        <w:rPr>
          <w:rFonts w:ascii="Tahoma" w:eastAsiaTheme="minorEastAsia" w:hAnsi="Tahoma" w:cs="Tahoma"/>
          <w:bCs/>
          <w:iCs/>
          <w:color w:val="000000" w:themeColor="text1"/>
          <w:kern w:val="24"/>
          <w:sz w:val="24"/>
          <w:szCs w:val="24"/>
        </w:rPr>
        <w:t>et financière des universités et centres des œuvres universitaires.</w:t>
      </w:r>
    </w:p>
    <w:p w:rsidR="00E229D0" w:rsidRPr="002E41C0" w:rsidRDefault="004268BF" w:rsidP="007E075A">
      <w:pPr>
        <w:spacing w:line="360" w:lineRule="auto"/>
        <w:ind w:left="-510"/>
        <w:jc w:val="both"/>
        <w:rPr>
          <w:rFonts w:ascii="Tahoma" w:eastAsiaTheme="minorEastAsia" w:hAnsi="Tahoma" w:cs="Tahoma"/>
          <w:bCs/>
          <w:iCs/>
          <w:color w:val="000000" w:themeColor="text1"/>
          <w:kern w:val="24"/>
          <w:sz w:val="24"/>
          <w:szCs w:val="24"/>
        </w:rPr>
      </w:pPr>
      <w:r w:rsidRPr="00E229D0">
        <w:rPr>
          <w:rFonts w:ascii="Tahoma" w:eastAsiaTheme="minorEastAsia" w:hAnsi="Tahoma" w:cs="Tahoma"/>
          <w:bCs/>
          <w:iCs/>
          <w:color w:val="000000" w:themeColor="text1"/>
          <w:kern w:val="24"/>
          <w:sz w:val="24"/>
          <w:szCs w:val="24"/>
        </w:rPr>
        <w:t xml:space="preserve">Abordant </w:t>
      </w:r>
      <w:r w:rsidR="0024102E">
        <w:rPr>
          <w:rFonts w:ascii="Tahoma" w:eastAsiaTheme="minorEastAsia" w:hAnsi="Tahoma" w:cs="Tahoma"/>
          <w:bCs/>
          <w:iCs/>
          <w:color w:val="000000" w:themeColor="text1"/>
          <w:kern w:val="24"/>
          <w:sz w:val="24"/>
          <w:szCs w:val="24"/>
        </w:rPr>
        <w:t>la</w:t>
      </w:r>
      <w:r w:rsidRPr="00E229D0">
        <w:rPr>
          <w:rFonts w:ascii="Tahoma" w:hAnsi="Tahoma" w:cs="Tahoma"/>
          <w:sz w:val="24"/>
          <w:szCs w:val="24"/>
        </w:rPr>
        <w:t xml:space="preserve"> gestion de l’</w:t>
      </w:r>
      <w:r w:rsidR="00E229D0" w:rsidRPr="00E229D0">
        <w:rPr>
          <w:rFonts w:ascii="Tahoma" w:hAnsi="Tahoma" w:cs="Tahoma"/>
          <w:sz w:val="24"/>
          <w:szCs w:val="24"/>
        </w:rPr>
        <w:t>hydraulique</w:t>
      </w:r>
      <w:r w:rsidRPr="00E229D0">
        <w:rPr>
          <w:rFonts w:ascii="Tahoma" w:hAnsi="Tahoma" w:cs="Tahoma"/>
          <w:sz w:val="24"/>
          <w:szCs w:val="24"/>
        </w:rPr>
        <w:t xml:space="preserve"> rurale et l’</w:t>
      </w:r>
      <w:r w:rsidR="00E229D0" w:rsidRPr="00E229D0">
        <w:rPr>
          <w:rFonts w:ascii="Tahoma" w:hAnsi="Tahoma" w:cs="Tahoma"/>
          <w:sz w:val="24"/>
          <w:szCs w:val="24"/>
        </w:rPr>
        <w:t>amélioration</w:t>
      </w:r>
      <w:r w:rsidRPr="00E229D0">
        <w:rPr>
          <w:rFonts w:ascii="Tahoma" w:hAnsi="Tahoma" w:cs="Tahoma"/>
          <w:sz w:val="24"/>
          <w:szCs w:val="24"/>
        </w:rPr>
        <w:t xml:space="preserve"> de la distribution de l’eau potable, le Président de la République a demandé au </w:t>
      </w:r>
      <w:r w:rsidRPr="00E229D0">
        <w:rPr>
          <w:rFonts w:ascii="Tahoma" w:hAnsi="Tahoma" w:cs="Tahoma"/>
          <w:color w:val="333333"/>
          <w:sz w:val="24"/>
          <w:szCs w:val="24"/>
          <w:shd w:val="clear" w:color="auto" w:fill="FFFFFF"/>
        </w:rPr>
        <w:t xml:space="preserve">Ministre de l'Eau et de l'Assainissement </w:t>
      </w:r>
      <w:r w:rsidR="00E229D0" w:rsidRPr="00E229D0">
        <w:rPr>
          <w:rFonts w:ascii="Tahoma" w:hAnsi="Tahoma" w:cs="Tahoma"/>
          <w:color w:val="333333"/>
          <w:sz w:val="24"/>
          <w:szCs w:val="24"/>
          <w:shd w:val="clear" w:color="auto" w:fill="FFFFFF"/>
        </w:rPr>
        <w:t xml:space="preserve">de finaliser </w:t>
      </w:r>
      <w:r w:rsidR="0024102E">
        <w:rPr>
          <w:rFonts w:ascii="Tahoma" w:hAnsi="Tahoma" w:cs="Tahoma"/>
          <w:color w:val="333333"/>
          <w:sz w:val="24"/>
          <w:szCs w:val="24"/>
          <w:shd w:val="clear" w:color="auto" w:fill="FFFFFF"/>
        </w:rPr>
        <w:t>son</w:t>
      </w:r>
      <w:r w:rsidR="00E229D0" w:rsidRPr="00E229D0">
        <w:rPr>
          <w:rFonts w:ascii="Tahoma" w:hAnsi="Tahoma" w:cs="Tahoma"/>
          <w:color w:val="333333"/>
          <w:sz w:val="24"/>
          <w:szCs w:val="24"/>
          <w:shd w:val="clear" w:color="auto" w:fill="FFFFFF"/>
        </w:rPr>
        <w:t xml:space="preserve"> évaluation en veillant à la préservation des acquis du système national de production et de distribution de l’eau potable en milieu urbain et rural.</w:t>
      </w:r>
    </w:p>
    <w:p w:rsidR="004B0704" w:rsidRPr="00DA2556" w:rsidRDefault="00AE4498" w:rsidP="007E075A">
      <w:pPr>
        <w:spacing w:after="200" w:line="360" w:lineRule="auto"/>
        <w:ind w:left="-426"/>
        <w:jc w:val="both"/>
        <w:rPr>
          <w:rFonts w:ascii="Tahoma" w:eastAsia="Times New Roman" w:hAnsi="Tahoma" w:cs="Tahoma"/>
          <w:color w:val="000000" w:themeColor="text1"/>
          <w:sz w:val="24"/>
          <w:szCs w:val="24"/>
          <w:lang w:eastAsia="fr-FR"/>
        </w:rPr>
      </w:pPr>
      <w:r w:rsidRPr="00DA2556">
        <w:rPr>
          <w:rFonts w:ascii="Tahoma" w:hAnsi="Tahoma" w:cs="Tahoma"/>
          <w:color w:val="000000" w:themeColor="text1"/>
          <w:sz w:val="24"/>
          <w:szCs w:val="24"/>
        </w:rPr>
        <w:t xml:space="preserve">Le Chef de l’Etat a </w:t>
      </w:r>
      <w:r w:rsidR="00F54DEE" w:rsidRPr="00DA2556">
        <w:rPr>
          <w:rFonts w:ascii="Tahoma" w:hAnsi="Tahoma" w:cs="Tahoma"/>
          <w:color w:val="000000" w:themeColor="text1"/>
          <w:sz w:val="24"/>
          <w:szCs w:val="24"/>
        </w:rPr>
        <w:t>clos</w:t>
      </w:r>
      <w:r w:rsidRPr="00DA2556">
        <w:rPr>
          <w:rFonts w:ascii="Tahoma" w:hAnsi="Tahoma" w:cs="Tahoma"/>
          <w:color w:val="000000" w:themeColor="text1"/>
          <w:sz w:val="24"/>
          <w:szCs w:val="24"/>
        </w:rPr>
        <w:t xml:space="preserve"> sa communication sur son agenda </w:t>
      </w:r>
      <w:r w:rsidR="0006117E" w:rsidRPr="00DA2556">
        <w:rPr>
          <w:rFonts w:ascii="Tahoma" w:hAnsi="Tahoma" w:cs="Tahoma"/>
          <w:color w:val="000000" w:themeColor="text1"/>
          <w:sz w:val="24"/>
          <w:szCs w:val="24"/>
        </w:rPr>
        <w:t>d</w:t>
      </w:r>
      <w:r w:rsidRPr="00DA2556">
        <w:rPr>
          <w:rFonts w:ascii="Tahoma" w:hAnsi="Tahoma" w:cs="Tahoma"/>
          <w:color w:val="000000" w:themeColor="text1"/>
          <w:sz w:val="24"/>
          <w:szCs w:val="24"/>
        </w:rPr>
        <w:t>iplomatique.</w:t>
      </w:r>
    </w:p>
    <w:p w:rsidR="005C059D" w:rsidRPr="00DA2556" w:rsidRDefault="005C059D" w:rsidP="007E075A">
      <w:pPr>
        <w:spacing w:after="200" w:line="360" w:lineRule="auto"/>
        <w:ind w:left="-426"/>
        <w:jc w:val="both"/>
        <w:rPr>
          <w:rFonts w:ascii="Tahoma" w:eastAsia="Times New Roman" w:hAnsi="Tahoma" w:cs="Tahoma"/>
          <w:color w:val="000000" w:themeColor="text1"/>
          <w:sz w:val="24"/>
          <w:szCs w:val="24"/>
          <w:lang w:eastAsia="fr-FR"/>
        </w:rPr>
      </w:pPr>
      <w:r w:rsidRPr="00DA2556">
        <w:rPr>
          <w:rFonts w:ascii="Tahoma" w:eastAsia="Times New Roman" w:hAnsi="Tahoma" w:cs="Tahoma"/>
          <w:b/>
          <w:bCs/>
          <w:color w:val="000000" w:themeColor="text1"/>
          <w:sz w:val="24"/>
          <w:szCs w:val="24"/>
          <w:lang w:eastAsia="fr-FR"/>
        </w:rPr>
        <w:t>Au titre des Communications</w:t>
      </w:r>
      <w:r w:rsidRPr="00DA2556">
        <w:rPr>
          <w:rFonts w:ascii="Tahoma" w:eastAsia="Times New Roman" w:hAnsi="Tahoma" w:cs="Tahoma"/>
          <w:color w:val="000000" w:themeColor="text1"/>
          <w:sz w:val="24"/>
          <w:szCs w:val="24"/>
          <w:lang w:eastAsia="fr-FR"/>
        </w:rPr>
        <w:t>, </w:t>
      </w:r>
    </w:p>
    <w:p w:rsidR="00A023D7" w:rsidRDefault="00A023D7" w:rsidP="00BC6003">
      <w:pPr>
        <w:spacing w:line="360" w:lineRule="auto"/>
        <w:ind w:left="-510"/>
        <w:jc w:val="both"/>
        <w:rPr>
          <w:rFonts w:ascii="Tahoma" w:hAnsi="Tahoma" w:cs="Tahoma"/>
          <w:sz w:val="24"/>
          <w:szCs w:val="24"/>
        </w:rPr>
      </w:pPr>
      <w:r w:rsidRPr="00BC6003">
        <w:rPr>
          <w:rFonts w:ascii="Tahoma" w:hAnsi="Tahoma" w:cs="Tahoma"/>
          <w:sz w:val="24"/>
          <w:szCs w:val="24"/>
        </w:rPr>
        <w:t>-le Ministre, Secrétaire Général de la Présidence de la République, a fait le point sur le suivi des directives présidentielles ;</w:t>
      </w:r>
    </w:p>
    <w:p w:rsidR="005C7510" w:rsidRPr="00BC6003" w:rsidRDefault="005C7510" w:rsidP="005C7510">
      <w:pPr>
        <w:spacing w:line="360" w:lineRule="auto"/>
        <w:ind w:left="-510"/>
        <w:jc w:val="both"/>
        <w:rPr>
          <w:rFonts w:ascii="Tahoma" w:hAnsi="Tahoma" w:cs="Tahoma"/>
          <w:sz w:val="24"/>
          <w:szCs w:val="24"/>
          <w:shd w:val="clear" w:color="auto" w:fill="FFFFFF"/>
        </w:rPr>
      </w:pPr>
      <w:r w:rsidRPr="00BC6003">
        <w:rPr>
          <w:rFonts w:ascii="Tahoma" w:hAnsi="Tahoma" w:cs="Tahoma"/>
          <w:sz w:val="24"/>
          <w:szCs w:val="24"/>
        </w:rPr>
        <w:t>-</w:t>
      </w:r>
      <w:r w:rsidRPr="00BC6003">
        <w:rPr>
          <w:rFonts w:ascii="Tahoma" w:hAnsi="Tahoma" w:cs="Tahoma"/>
          <w:sz w:val="24"/>
          <w:szCs w:val="24"/>
          <w:shd w:val="clear" w:color="auto" w:fill="FFFFFF"/>
        </w:rPr>
        <w:t xml:space="preserve">  le Ministre des Finances et du Budget a fait une communication sur la session budgétaire 2021 et sur l’exécution budgétaire 2020 ;</w:t>
      </w:r>
    </w:p>
    <w:p w:rsidR="00A023D7" w:rsidRPr="00BC6003" w:rsidRDefault="00A023D7" w:rsidP="00BC6003">
      <w:pPr>
        <w:spacing w:line="360" w:lineRule="auto"/>
        <w:ind w:left="-510"/>
        <w:jc w:val="both"/>
        <w:rPr>
          <w:rFonts w:ascii="Tahoma" w:hAnsi="Tahoma" w:cs="Tahoma"/>
          <w:sz w:val="24"/>
          <w:szCs w:val="24"/>
        </w:rPr>
      </w:pPr>
      <w:r w:rsidRPr="00BC6003">
        <w:rPr>
          <w:rFonts w:ascii="Tahoma" w:hAnsi="Tahoma" w:cs="Tahoma"/>
          <w:sz w:val="24"/>
          <w:szCs w:val="24"/>
        </w:rPr>
        <w:t>-le Ministre des Affaires étrangères et des Sénégalais de l'Extérieur a fait une communication sur la situation internationale ;</w:t>
      </w:r>
    </w:p>
    <w:p w:rsidR="005E360F" w:rsidRPr="00BC6003" w:rsidRDefault="005E360F" w:rsidP="00BC6003">
      <w:pPr>
        <w:spacing w:line="360" w:lineRule="auto"/>
        <w:ind w:left="-510"/>
        <w:jc w:val="both"/>
        <w:rPr>
          <w:rFonts w:ascii="Tahoma" w:hAnsi="Tahoma" w:cs="Tahoma"/>
          <w:sz w:val="24"/>
          <w:szCs w:val="24"/>
        </w:rPr>
      </w:pPr>
      <w:r w:rsidRPr="00BC6003">
        <w:rPr>
          <w:rFonts w:ascii="Tahoma" w:hAnsi="Tahoma" w:cs="Tahoma"/>
          <w:sz w:val="24"/>
          <w:szCs w:val="24"/>
          <w:shd w:val="clear" w:color="auto" w:fill="FFFFFF"/>
        </w:rPr>
        <w:t xml:space="preserve">-le Ministre de l'Economie, du Plan et de la Coopération a fait une communication </w:t>
      </w:r>
      <w:r w:rsidR="00B368D8">
        <w:rPr>
          <w:rFonts w:ascii="Tahoma" w:hAnsi="Tahoma" w:cs="Tahoma"/>
          <w:sz w:val="24"/>
          <w:szCs w:val="24"/>
          <w:shd w:val="clear" w:color="auto" w:fill="FFFFFF"/>
        </w:rPr>
        <w:t>relative à</w:t>
      </w:r>
      <w:r w:rsidRPr="00BC6003">
        <w:rPr>
          <w:rFonts w:ascii="Tahoma" w:hAnsi="Tahoma" w:cs="Tahoma"/>
          <w:sz w:val="24"/>
          <w:szCs w:val="24"/>
          <w:shd w:val="clear" w:color="auto" w:fill="FFFFFF"/>
        </w:rPr>
        <w:t xml:space="preserve"> la tenue de la table ronde avec les partenaires au développement sur le PACA</w:t>
      </w:r>
      <w:r w:rsidR="00EA44D5">
        <w:rPr>
          <w:rFonts w:ascii="Tahoma" w:hAnsi="Tahoma" w:cs="Tahoma"/>
          <w:sz w:val="24"/>
          <w:szCs w:val="24"/>
          <w:shd w:val="clear" w:color="auto" w:fill="FFFFFF"/>
        </w:rPr>
        <w:t>S</w:t>
      </w:r>
      <w:r w:rsidRPr="00BC6003">
        <w:rPr>
          <w:rFonts w:ascii="Tahoma" w:hAnsi="Tahoma" w:cs="Tahoma"/>
          <w:sz w:val="24"/>
          <w:szCs w:val="24"/>
          <w:shd w:val="clear" w:color="auto" w:fill="FFFFFF"/>
        </w:rPr>
        <w:t>EN Rural ;</w:t>
      </w:r>
    </w:p>
    <w:p w:rsidR="00A023D7" w:rsidRPr="00BC6003" w:rsidRDefault="00A023D7" w:rsidP="00BC6003">
      <w:pPr>
        <w:spacing w:line="360" w:lineRule="auto"/>
        <w:ind w:left="-510"/>
        <w:jc w:val="both"/>
        <w:rPr>
          <w:rFonts w:ascii="Tahoma" w:hAnsi="Tahoma" w:cs="Tahoma"/>
          <w:sz w:val="24"/>
          <w:szCs w:val="24"/>
        </w:rPr>
      </w:pPr>
      <w:r w:rsidRPr="00BC6003">
        <w:rPr>
          <w:rFonts w:ascii="Tahoma" w:hAnsi="Tahoma" w:cs="Tahoma"/>
          <w:sz w:val="24"/>
          <w:szCs w:val="24"/>
        </w:rPr>
        <w:t>-le Ministre de la Santé et de l'Action sociale a fait une communication sur la situation de la pandémie</w:t>
      </w:r>
      <w:r w:rsidR="002B13C3" w:rsidRPr="00BC6003">
        <w:rPr>
          <w:rFonts w:ascii="Tahoma" w:hAnsi="Tahoma" w:cs="Tahoma"/>
          <w:sz w:val="24"/>
          <w:szCs w:val="24"/>
        </w:rPr>
        <w:t xml:space="preserve"> Covid-</w:t>
      </w:r>
      <w:r w:rsidR="004B0704" w:rsidRPr="00BC6003">
        <w:rPr>
          <w:rFonts w:ascii="Tahoma" w:hAnsi="Tahoma" w:cs="Tahoma"/>
          <w:sz w:val="24"/>
          <w:szCs w:val="24"/>
        </w:rPr>
        <w:t>19</w:t>
      </w:r>
      <w:r w:rsidR="00632EDA" w:rsidRPr="00BC6003">
        <w:rPr>
          <w:rFonts w:ascii="Tahoma" w:hAnsi="Tahoma" w:cs="Tahoma"/>
          <w:sz w:val="24"/>
          <w:szCs w:val="24"/>
        </w:rPr>
        <w:t xml:space="preserve"> et sur le rôle important des </w:t>
      </w:r>
      <w:r w:rsidR="00E2607F" w:rsidRPr="00BC6003">
        <w:rPr>
          <w:rFonts w:ascii="Tahoma" w:hAnsi="Tahoma" w:cs="Tahoma"/>
          <w:sz w:val="24"/>
          <w:szCs w:val="24"/>
        </w:rPr>
        <w:t>radio</w:t>
      </w:r>
      <w:r w:rsidR="00632EDA" w:rsidRPr="00BC6003">
        <w:rPr>
          <w:rFonts w:ascii="Tahoma" w:hAnsi="Tahoma" w:cs="Tahoma"/>
          <w:sz w:val="24"/>
          <w:szCs w:val="24"/>
        </w:rPr>
        <w:t>physiciens dans la prise en charge du cancer ;</w:t>
      </w:r>
    </w:p>
    <w:p w:rsidR="00A023D7" w:rsidRPr="00BC6003" w:rsidRDefault="00A023D7" w:rsidP="00BC6003">
      <w:pPr>
        <w:spacing w:line="360" w:lineRule="auto"/>
        <w:ind w:left="-510"/>
        <w:jc w:val="both"/>
        <w:rPr>
          <w:rFonts w:ascii="Tahoma" w:hAnsi="Tahoma" w:cs="Tahoma"/>
          <w:sz w:val="24"/>
          <w:szCs w:val="24"/>
        </w:rPr>
      </w:pPr>
      <w:r w:rsidRPr="00BC6003">
        <w:rPr>
          <w:rFonts w:ascii="Tahoma" w:hAnsi="Tahoma" w:cs="Tahoma"/>
          <w:sz w:val="24"/>
          <w:szCs w:val="24"/>
        </w:rPr>
        <w:t>-le Ministre de l’Agriculture et de l’Equipement rural a fait une communication sur la campagne de commercialisation de l’arachide</w:t>
      </w:r>
      <w:r w:rsidR="00CC6E25" w:rsidRPr="00BC6003">
        <w:rPr>
          <w:rFonts w:ascii="Tahoma" w:hAnsi="Tahoma" w:cs="Tahoma"/>
          <w:sz w:val="24"/>
          <w:szCs w:val="24"/>
        </w:rPr>
        <w:t> ;</w:t>
      </w:r>
    </w:p>
    <w:p w:rsidR="004E6398" w:rsidRPr="00BC6003" w:rsidRDefault="004E6398" w:rsidP="00BC6003">
      <w:pPr>
        <w:spacing w:line="360" w:lineRule="auto"/>
        <w:ind w:left="-510"/>
        <w:jc w:val="both"/>
        <w:rPr>
          <w:rFonts w:ascii="Tahoma" w:hAnsi="Tahoma" w:cs="Tahoma"/>
          <w:sz w:val="24"/>
          <w:szCs w:val="24"/>
        </w:rPr>
      </w:pPr>
      <w:r w:rsidRPr="00BC6003">
        <w:rPr>
          <w:rFonts w:ascii="Tahoma" w:hAnsi="Tahoma" w:cs="Tahoma"/>
          <w:sz w:val="24"/>
          <w:szCs w:val="24"/>
        </w:rPr>
        <w:t>-</w:t>
      </w:r>
      <w:r w:rsidR="00DA5A9B">
        <w:rPr>
          <w:rFonts w:ascii="Tahoma" w:hAnsi="Tahoma" w:cs="Tahoma"/>
          <w:sz w:val="24"/>
          <w:szCs w:val="24"/>
        </w:rPr>
        <w:t xml:space="preserve">le </w:t>
      </w:r>
      <w:r w:rsidRPr="00BC6003">
        <w:rPr>
          <w:rFonts w:ascii="Tahoma" w:hAnsi="Tahoma" w:cs="Tahoma"/>
          <w:sz w:val="24"/>
          <w:szCs w:val="24"/>
          <w:shd w:val="clear" w:color="auto" w:fill="FFFFFF"/>
        </w:rPr>
        <w:t>Ministre de la Microfinance et de l'Economie sociale et solidaire</w:t>
      </w:r>
      <w:r w:rsidR="00632EDA" w:rsidRPr="00BC6003">
        <w:rPr>
          <w:rFonts w:ascii="Tahoma" w:hAnsi="Tahoma" w:cs="Tahoma"/>
          <w:sz w:val="24"/>
          <w:szCs w:val="24"/>
          <w:shd w:val="clear" w:color="auto" w:fill="FFFFFF"/>
        </w:rPr>
        <w:t xml:space="preserve"> a fait une communication sur le secteur de la microfinance au Sénégal </w:t>
      </w:r>
      <w:r w:rsidRPr="00BC6003">
        <w:rPr>
          <w:rFonts w:ascii="Tahoma" w:hAnsi="Tahoma" w:cs="Tahoma"/>
          <w:sz w:val="24"/>
          <w:szCs w:val="24"/>
          <w:shd w:val="clear" w:color="auto" w:fill="FFFFFF"/>
        </w:rPr>
        <w:t>;</w:t>
      </w:r>
    </w:p>
    <w:p w:rsidR="00380472" w:rsidRPr="00BC6003" w:rsidRDefault="009D0ADD" w:rsidP="00BC6003">
      <w:pPr>
        <w:spacing w:line="360" w:lineRule="auto"/>
        <w:ind w:left="-510"/>
        <w:jc w:val="both"/>
        <w:rPr>
          <w:rFonts w:ascii="Tahoma" w:hAnsi="Tahoma" w:cs="Tahoma"/>
          <w:sz w:val="24"/>
          <w:szCs w:val="24"/>
        </w:rPr>
      </w:pPr>
      <w:r w:rsidRPr="00BC6003">
        <w:rPr>
          <w:rFonts w:ascii="Tahoma" w:hAnsi="Tahoma" w:cs="Tahoma"/>
          <w:sz w:val="24"/>
          <w:szCs w:val="24"/>
        </w:rPr>
        <w:lastRenderedPageBreak/>
        <w:t>-l</w:t>
      </w:r>
      <w:r w:rsidR="009E5E91" w:rsidRPr="00BC6003">
        <w:rPr>
          <w:rFonts w:ascii="Tahoma" w:hAnsi="Tahoma" w:cs="Tahoma"/>
          <w:sz w:val="24"/>
          <w:szCs w:val="24"/>
        </w:rPr>
        <w:t>e Ministre auprès du Président de la République en charge du suivi du Plan Sénégal Emergeant a fait le point sur les projets phares du PSE.</w:t>
      </w:r>
    </w:p>
    <w:p w:rsidR="00875E70" w:rsidRDefault="005C059D" w:rsidP="007E075A">
      <w:pPr>
        <w:spacing w:after="200" w:line="360" w:lineRule="auto"/>
        <w:ind w:left="-426"/>
        <w:jc w:val="both"/>
        <w:rPr>
          <w:rFonts w:ascii="Tahoma" w:eastAsia="Times New Roman" w:hAnsi="Tahoma" w:cs="Tahoma"/>
          <w:color w:val="000000" w:themeColor="text1"/>
          <w:sz w:val="24"/>
          <w:szCs w:val="24"/>
          <w:lang w:eastAsia="fr-FR"/>
        </w:rPr>
      </w:pPr>
      <w:r w:rsidRPr="00DA2556">
        <w:rPr>
          <w:rFonts w:ascii="Tahoma" w:eastAsia="Times New Roman" w:hAnsi="Tahoma" w:cs="Tahoma"/>
          <w:b/>
          <w:bCs/>
          <w:color w:val="000000" w:themeColor="text1"/>
          <w:sz w:val="24"/>
          <w:szCs w:val="24"/>
          <w:lang w:eastAsia="fr-FR"/>
        </w:rPr>
        <w:t>Au titre des textes législatifs et réglementaires</w:t>
      </w:r>
      <w:r w:rsidRPr="00DA2556">
        <w:rPr>
          <w:rFonts w:ascii="Tahoma" w:eastAsia="Times New Roman" w:hAnsi="Tahoma" w:cs="Tahoma"/>
          <w:color w:val="000000" w:themeColor="text1"/>
          <w:sz w:val="24"/>
          <w:szCs w:val="24"/>
          <w:lang w:eastAsia="fr-FR"/>
        </w:rPr>
        <w:t>, le Conseil a examiné et adopté :</w:t>
      </w:r>
    </w:p>
    <w:p w:rsidR="00DE4F7F" w:rsidRDefault="00951D3E" w:rsidP="007E075A">
      <w:pPr>
        <w:spacing w:after="200" w:line="360" w:lineRule="auto"/>
        <w:ind w:left="-426"/>
        <w:jc w:val="both"/>
        <w:rPr>
          <w:rFonts w:ascii="Tahoma" w:eastAsia="Times New Roman" w:hAnsi="Tahoma" w:cs="Tahoma"/>
          <w:bCs/>
          <w:color w:val="000000" w:themeColor="text1"/>
          <w:sz w:val="24"/>
          <w:szCs w:val="24"/>
          <w:lang w:eastAsia="fr-FR"/>
        </w:rPr>
      </w:pPr>
      <w:r>
        <w:rPr>
          <w:rFonts w:ascii="Tahoma" w:eastAsia="Times New Roman" w:hAnsi="Tahoma" w:cs="Tahoma"/>
          <w:bCs/>
          <w:color w:val="000000" w:themeColor="text1"/>
          <w:sz w:val="24"/>
          <w:szCs w:val="24"/>
          <w:lang w:eastAsia="fr-FR"/>
        </w:rPr>
        <w:t>-</w:t>
      </w:r>
      <w:r w:rsidR="00085524">
        <w:rPr>
          <w:rFonts w:ascii="Tahoma" w:eastAsia="Times New Roman" w:hAnsi="Tahoma" w:cs="Tahoma"/>
          <w:bCs/>
          <w:color w:val="000000" w:themeColor="text1"/>
          <w:sz w:val="24"/>
          <w:szCs w:val="24"/>
          <w:lang w:eastAsia="fr-FR"/>
        </w:rPr>
        <w:t>le p</w:t>
      </w:r>
      <w:r w:rsidR="00DE4F7F">
        <w:rPr>
          <w:rFonts w:ascii="Tahoma" w:eastAsia="Times New Roman" w:hAnsi="Tahoma" w:cs="Tahoma"/>
          <w:bCs/>
          <w:color w:val="000000" w:themeColor="text1"/>
          <w:sz w:val="24"/>
          <w:szCs w:val="24"/>
          <w:lang w:eastAsia="fr-FR"/>
        </w:rPr>
        <w:t xml:space="preserve">rojet de loi modifiant la loi n°69-29 </w:t>
      </w:r>
      <w:r w:rsidR="00DA5A9B">
        <w:rPr>
          <w:rFonts w:ascii="Tahoma" w:eastAsia="Times New Roman" w:hAnsi="Tahoma" w:cs="Tahoma"/>
          <w:bCs/>
          <w:color w:val="000000" w:themeColor="text1"/>
          <w:sz w:val="24"/>
          <w:szCs w:val="24"/>
          <w:lang w:eastAsia="fr-FR"/>
        </w:rPr>
        <w:t xml:space="preserve">du </w:t>
      </w:r>
      <w:r w:rsidR="00DE4F7F">
        <w:rPr>
          <w:rFonts w:ascii="Tahoma" w:eastAsia="Times New Roman" w:hAnsi="Tahoma" w:cs="Tahoma"/>
          <w:bCs/>
          <w:color w:val="000000" w:themeColor="text1"/>
          <w:sz w:val="24"/>
          <w:szCs w:val="24"/>
          <w:lang w:eastAsia="fr-FR"/>
        </w:rPr>
        <w:t xml:space="preserve">29 avril 1969 relative à l’état d’urgence et à l’état de </w:t>
      </w:r>
      <w:r w:rsidR="00D64D27">
        <w:rPr>
          <w:rFonts w:ascii="Tahoma" w:eastAsia="Times New Roman" w:hAnsi="Tahoma" w:cs="Tahoma"/>
          <w:bCs/>
          <w:color w:val="000000" w:themeColor="text1"/>
          <w:sz w:val="24"/>
          <w:szCs w:val="24"/>
          <w:lang w:eastAsia="fr-FR"/>
        </w:rPr>
        <w:t>siège ;</w:t>
      </w:r>
    </w:p>
    <w:p w:rsidR="00D64D27" w:rsidRPr="00DE4F7F" w:rsidRDefault="00951D3E" w:rsidP="007E075A">
      <w:pPr>
        <w:spacing w:after="200" w:line="360" w:lineRule="auto"/>
        <w:ind w:left="-426"/>
        <w:jc w:val="both"/>
        <w:rPr>
          <w:rFonts w:ascii="Tahoma" w:eastAsia="Times New Roman" w:hAnsi="Tahoma" w:cs="Tahoma"/>
          <w:color w:val="000000" w:themeColor="text1"/>
          <w:sz w:val="24"/>
          <w:szCs w:val="24"/>
          <w:lang w:eastAsia="fr-FR"/>
        </w:rPr>
      </w:pPr>
      <w:r>
        <w:rPr>
          <w:rFonts w:ascii="Tahoma" w:eastAsia="Times New Roman" w:hAnsi="Tahoma" w:cs="Tahoma"/>
          <w:bCs/>
          <w:color w:val="000000" w:themeColor="text1"/>
          <w:sz w:val="24"/>
          <w:szCs w:val="24"/>
          <w:lang w:eastAsia="fr-FR"/>
        </w:rPr>
        <w:t>-</w:t>
      </w:r>
      <w:r w:rsidR="00085524">
        <w:rPr>
          <w:rFonts w:ascii="Tahoma" w:eastAsia="Times New Roman" w:hAnsi="Tahoma" w:cs="Tahoma"/>
          <w:bCs/>
          <w:color w:val="000000" w:themeColor="text1"/>
          <w:sz w:val="24"/>
          <w:szCs w:val="24"/>
          <w:lang w:eastAsia="fr-FR"/>
        </w:rPr>
        <w:t>le p</w:t>
      </w:r>
      <w:r w:rsidR="00D64D27">
        <w:rPr>
          <w:rFonts w:ascii="Tahoma" w:eastAsia="Times New Roman" w:hAnsi="Tahoma" w:cs="Tahoma"/>
          <w:bCs/>
          <w:color w:val="000000" w:themeColor="text1"/>
          <w:sz w:val="24"/>
          <w:szCs w:val="24"/>
          <w:lang w:eastAsia="fr-FR"/>
        </w:rPr>
        <w:t xml:space="preserve">rojet de loi relatif à l’architecture et à l’exercice de la profession d’architecte. </w:t>
      </w:r>
    </w:p>
    <w:p w:rsidR="00874587" w:rsidRDefault="005C059D" w:rsidP="00874587">
      <w:pPr>
        <w:spacing w:after="200" w:line="360" w:lineRule="auto"/>
        <w:ind w:left="-426"/>
        <w:jc w:val="both"/>
        <w:rPr>
          <w:rFonts w:ascii="Tahoma" w:eastAsia="Times New Roman" w:hAnsi="Tahoma" w:cs="Tahoma"/>
          <w:color w:val="000000" w:themeColor="text1"/>
          <w:sz w:val="24"/>
          <w:szCs w:val="24"/>
          <w:lang w:eastAsia="fr-FR"/>
        </w:rPr>
      </w:pPr>
      <w:r w:rsidRPr="00DA2556">
        <w:rPr>
          <w:rFonts w:ascii="Tahoma" w:eastAsia="Times New Roman" w:hAnsi="Tahoma" w:cs="Tahoma"/>
          <w:b/>
          <w:bCs/>
          <w:color w:val="000000" w:themeColor="text1"/>
          <w:sz w:val="24"/>
          <w:szCs w:val="24"/>
          <w:lang w:eastAsia="fr-FR"/>
        </w:rPr>
        <w:t>Au titre des mesures individuelles</w:t>
      </w:r>
      <w:r w:rsidRPr="00DA2556">
        <w:rPr>
          <w:rFonts w:ascii="Tahoma" w:eastAsia="Times New Roman" w:hAnsi="Tahoma" w:cs="Tahoma"/>
          <w:color w:val="000000" w:themeColor="text1"/>
          <w:sz w:val="24"/>
          <w:szCs w:val="24"/>
          <w:lang w:eastAsia="fr-FR"/>
        </w:rPr>
        <w:t>, le Président de la République a pris l</w:t>
      </w:r>
      <w:r w:rsidR="00595743" w:rsidRPr="00DA2556">
        <w:rPr>
          <w:rFonts w:ascii="Tahoma" w:eastAsia="Times New Roman" w:hAnsi="Tahoma" w:cs="Tahoma"/>
          <w:color w:val="000000" w:themeColor="text1"/>
          <w:sz w:val="24"/>
          <w:szCs w:val="24"/>
          <w:lang w:eastAsia="fr-FR"/>
        </w:rPr>
        <w:t>es</w:t>
      </w:r>
      <w:r w:rsidRPr="00DA2556">
        <w:rPr>
          <w:rFonts w:ascii="Tahoma" w:eastAsia="Times New Roman" w:hAnsi="Tahoma" w:cs="Tahoma"/>
          <w:color w:val="000000" w:themeColor="text1"/>
          <w:sz w:val="24"/>
          <w:szCs w:val="24"/>
          <w:lang w:eastAsia="fr-FR"/>
        </w:rPr>
        <w:t xml:space="preserve"> décision</w:t>
      </w:r>
      <w:r w:rsidR="00595743" w:rsidRPr="00DA2556">
        <w:rPr>
          <w:rFonts w:ascii="Tahoma" w:eastAsia="Times New Roman" w:hAnsi="Tahoma" w:cs="Tahoma"/>
          <w:color w:val="000000" w:themeColor="text1"/>
          <w:sz w:val="24"/>
          <w:szCs w:val="24"/>
          <w:lang w:eastAsia="fr-FR"/>
        </w:rPr>
        <w:t>s</w:t>
      </w:r>
      <w:r w:rsidRPr="00DA2556">
        <w:rPr>
          <w:rFonts w:ascii="Tahoma" w:eastAsia="Times New Roman" w:hAnsi="Tahoma" w:cs="Tahoma"/>
          <w:color w:val="000000" w:themeColor="text1"/>
          <w:sz w:val="24"/>
          <w:szCs w:val="24"/>
          <w:lang w:eastAsia="fr-FR"/>
        </w:rPr>
        <w:t xml:space="preserve"> suivante</w:t>
      </w:r>
      <w:r w:rsidR="00595743" w:rsidRPr="00DA2556">
        <w:rPr>
          <w:rFonts w:ascii="Tahoma" w:eastAsia="Times New Roman" w:hAnsi="Tahoma" w:cs="Tahoma"/>
          <w:color w:val="000000" w:themeColor="text1"/>
          <w:sz w:val="24"/>
          <w:szCs w:val="24"/>
          <w:lang w:eastAsia="fr-FR"/>
        </w:rPr>
        <w:t>s</w:t>
      </w:r>
      <w:r w:rsidR="00874587">
        <w:rPr>
          <w:rFonts w:ascii="Tahoma" w:eastAsia="Times New Roman" w:hAnsi="Tahoma" w:cs="Tahoma"/>
          <w:color w:val="000000" w:themeColor="text1"/>
          <w:sz w:val="24"/>
          <w:szCs w:val="24"/>
          <w:lang w:eastAsia="fr-FR"/>
        </w:rPr>
        <w:t> :</w:t>
      </w:r>
    </w:p>
    <w:p w:rsidR="00EC02FA" w:rsidRDefault="00EC02FA" w:rsidP="00EC02FA">
      <w:pPr>
        <w:spacing w:after="200" w:line="360" w:lineRule="auto"/>
        <w:ind w:left="-426"/>
        <w:jc w:val="both"/>
        <w:rPr>
          <w:rFonts w:ascii="Tahoma" w:hAnsi="Tahoma" w:cs="Tahoma"/>
          <w:sz w:val="24"/>
          <w:szCs w:val="24"/>
          <w:lang w:val="fr-SN"/>
        </w:rPr>
      </w:pPr>
      <w:r w:rsidRPr="00C654B6">
        <w:rPr>
          <w:rFonts w:ascii="Tahoma" w:hAnsi="Tahoma" w:cs="Tahoma"/>
          <w:b/>
          <w:sz w:val="24"/>
          <w:szCs w:val="24"/>
          <w:lang w:val="fr-SN"/>
        </w:rPr>
        <w:t>Monsieur Mor Khoudia GUEYE</w:t>
      </w:r>
      <w:r w:rsidRPr="00C654B6">
        <w:rPr>
          <w:rFonts w:ascii="Tahoma" w:hAnsi="Tahoma" w:cs="Tahoma"/>
          <w:sz w:val="24"/>
          <w:szCs w:val="24"/>
          <w:lang w:val="fr-SN"/>
        </w:rPr>
        <w:t>, Inspecteur de l'Education populaire, de la Jeunesse et des Sports principal, matricule de solde n°</w:t>
      </w:r>
      <w:r w:rsidRPr="00C654B6">
        <w:rPr>
          <w:rFonts w:ascii="Tahoma" w:hAnsi="Tahoma" w:cs="Tahoma"/>
          <w:sz w:val="24"/>
          <w:szCs w:val="24"/>
          <w:vertAlign w:val="superscript"/>
          <w:lang w:val="fr-SN"/>
        </w:rPr>
        <w:t xml:space="preserve"> </w:t>
      </w:r>
      <w:r w:rsidRPr="00C654B6">
        <w:rPr>
          <w:rFonts w:ascii="Tahoma" w:hAnsi="Tahoma" w:cs="Tahoma"/>
          <w:sz w:val="24"/>
          <w:szCs w:val="24"/>
          <w:lang w:val="fr-SN"/>
        </w:rPr>
        <w:t>510 8317/H, précédemment Directeur de la Jeunesse et des Activités Socio-éducatives, est nommé Secrétaire général du Ministère de la Jeunesse, en remplacement de Monsieur Gabriel Luciano PREIRA, admis à faire valoir ses droits à une pension de retraite ;</w:t>
      </w:r>
    </w:p>
    <w:p w:rsidR="008B60B1" w:rsidRPr="00C654B6" w:rsidRDefault="008B60B1" w:rsidP="005C7510">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hAnsi="Tahoma" w:cs="Tahoma"/>
          <w:b/>
          <w:bCs/>
          <w:sz w:val="24"/>
          <w:szCs w:val="24"/>
          <w:lang w:val="fr-SN"/>
        </w:rPr>
        <w:t>Monsieur Jean Peerters</w:t>
      </w:r>
      <w:r w:rsidRPr="00C654B6">
        <w:rPr>
          <w:rFonts w:ascii="Tahoma" w:hAnsi="Tahoma" w:cs="Tahoma"/>
          <w:bCs/>
          <w:sz w:val="24"/>
          <w:szCs w:val="24"/>
          <w:lang w:val="fr-SN"/>
        </w:rPr>
        <w:t>,</w:t>
      </w:r>
      <w:r w:rsidRPr="00C654B6">
        <w:rPr>
          <w:rFonts w:ascii="Tahoma" w:hAnsi="Tahoma" w:cs="Tahoma"/>
          <w:b/>
          <w:sz w:val="24"/>
          <w:szCs w:val="24"/>
          <w:lang w:val="fr-SN"/>
        </w:rPr>
        <w:t xml:space="preserve"> </w:t>
      </w:r>
      <w:r w:rsidRPr="00C654B6">
        <w:rPr>
          <w:rFonts w:ascii="Tahoma" w:hAnsi="Tahoma" w:cs="Tahoma"/>
          <w:bCs/>
          <w:sz w:val="24"/>
          <w:szCs w:val="24"/>
          <w:lang w:val="fr-SN"/>
        </w:rPr>
        <w:t>ancien Président de l’Université Bretagne-Sud, est nommé Président du Conseil d’Administration du Campus franco-sénégalais (CFS) ;</w:t>
      </w:r>
    </w:p>
    <w:p w:rsidR="008B60B1" w:rsidRPr="00C654B6" w:rsidRDefault="008B60B1" w:rsidP="008B60B1">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hAnsi="Tahoma" w:cs="Tahoma"/>
          <w:b/>
          <w:sz w:val="24"/>
          <w:szCs w:val="24"/>
          <w:lang w:val="fr-SN"/>
        </w:rPr>
        <w:t>Monsieur Serigne Magueye GUEYE</w:t>
      </w:r>
      <w:r w:rsidR="008F5D7A">
        <w:rPr>
          <w:rFonts w:ascii="Tahoma" w:hAnsi="Tahoma" w:cs="Tahoma"/>
          <w:sz w:val="24"/>
          <w:szCs w:val="24"/>
          <w:lang w:val="fr-SN"/>
        </w:rPr>
        <w:t>, P</w:t>
      </w:r>
      <w:r w:rsidRPr="00C654B6">
        <w:rPr>
          <w:rFonts w:ascii="Tahoma" w:hAnsi="Tahoma" w:cs="Tahoma"/>
          <w:sz w:val="24"/>
          <w:szCs w:val="24"/>
          <w:lang w:val="fr-SN"/>
        </w:rPr>
        <w:t>rofesseur titulaire des universités, matricule de solde n° 102 389/A, est nommé Directeur général du Campus franco-sénégalais (CFS)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Babacar SENE</w:t>
      </w:r>
      <w:r w:rsidRPr="00C654B6">
        <w:rPr>
          <w:rFonts w:ascii="Tahoma" w:eastAsia="Calibri" w:hAnsi="Tahoma" w:cs="Tahoma"/>
          <w:sz w:val="24"/>
          <w:szCs w:val="24"/>
          <w:lang w:val="fr-SN"/>
        </w:rPr>
        <w:t>, Administrateur des services de santé, matricule de solde n° 613.302/C, précédemment Directeur de l’Etablissement public de Santé de niveau 1 de Kaffrine, est nommé Directeur de l’Etablissement public de Santé de niveau 2 de Kaffrine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Cheikh Mbaye SECK</w:t>
      </w:r>
      <w:r w:rsidRPr="00C654B6">
        <w:rPr>
          <w:rFonts w:ascii="Tahoma" w:eastAsia="Calibri" w:hAnsi="Tahoma" w:cs="Tahoma"/>
          <w:sz w:val="24"/>
          <w:szCs w:val="24"/>
          <w:lang w:val="fr-SN"/>
        </w:rPr>
        <w:t>, Administrateur des services de santé, matricule de solde n° 518. 507/Z, précédemment Directeur de l’Etablissement public de Santé de niveau 1 Youssou Mbargane DIOP de Rufisque, est nommé Directeur de l’Etablissement public de Santé de niveau 1 Roi Baudoin, en remplacement de Madame Ramata DANFAKHA, appelée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Docteur Cheikh Sidy Ahmed Bécaye NIASS</w:t>
      </w:r>
      <w:r w:rsidRPr="00C654B6">
        <w:rPr>
          <w:rFonts w:ascii="Tahoma" w:eastAsia="Calibri" w:hAnsi="Tahoma" w:cs="Tahoma"/>
          <w:sz w:val="24"/>
          <w:szCs w:val="24"/>
          <w:lang w:val="fr-SN"/>
        </w:rPr>
        <w:t xml:space="preserve">, chirurgien-dentiste, Administrateur des services de santé, matricule de solde n° 603.207/Z, précédemment Directeur de l’Etablissement public de Santé de niveau 1 de Sédhiou, est nommé Directeur de </w:t>
      </w:r>
      <w:r w:rsidRPr="00C654B6">
        <w:rPr>
          <w:rFonts w:ascii="Tahoma" w:eastAsia="Calibri" w:hAnsi="Tahoma" w:cs="Tahoma"/>
          <w:sz w:val="24"/>
          <w:szCs w:val="24"/>
          <w:lang w:val="fr-SN"/>
        </w:rPr>
        <w:lastRenderedPageBreak/>
        <w:t>l’Etablissement public de Santé de niveau 1 de Richard Toll, en remplacement de Monsieur Moussa SENE, appelé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Moussa SENE</w:t>
      </w:r>
      <w:r w:rsidRPr="00C654B6">
        <w:rPr>
          <w:rFonts w:ascii="Tahoma" w:eastAsia="Calibri" w:hAnsi="Tahoma" w:cs="Tahoma"/>
          <w:sz w:val="24"/>
          <w:szCs w:val="24"/>
          <w:lang w:val="fr-SN"/>
        </w:rPr>
        <w:t>, Administrateur des services de santé, matricule de solde n° 513.935/D, précédemment Directeur de l’Etablissement public de Santé de niveau 1 de Richard Toll, est nommé Directeur du Centre hospitalier Régional la Paix de Ziguinchor, en remplacement de Abdoulaye FALL, admis à faire valoir ses droits à une pension de retraite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Mamadou NDIAYE</w:t>
      </w:r>
      <w:r w:rsidRPr="00C654B6">
        <w:rPr>
          <w:rFonts w:ascii="Tahoma" w:eastAsia="Calibri" w:hAnsi="Tahoma" w:cs="Tahoma"/>
          <w:sz w:val="24"/>
          <w:szCs w:val="24"/>
          <w:lang w:val="fr-SN"/>
        </w:rPr>
        <w:t>, Administrateur des services de santé, matricule de solde n° 517.291/Q, précédemment Directeur du Centre hospitalier Régional de Ourossogui, est nommé Directeur de l’Etablissement public de Santé de niveau 1 Youssou Mbargane DIOP de Rufisque, en remplacement Monsieur Cheikh Mbaye SECK, appelé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Bocar SOW</w:t>
      </w:r>
      <w:r w:rsidRPr="00C654B6">
        <w:rPr>
          <w:rFonts w:ascii="Tahoma" w:eastAsia="Calibri" w:hAnsi="Tahoma" w:cs="Tahoma"/>
          <w:sz w:val="24"/>
          <w:szCs w:val="24"/>
          <w:lang w:val="fr-SN"/>
        </w:rPr>
        <w:t>, Administrateur des services de santé, matricule de solde 607.743/G, précédemment Directeur du Centre hospitalier régional de Matam, est nommé Directeur du Centre hospitalier régional Heinrich LÜBKE de Diourbel, en remplacement de Monsieur El Hajj Amadou DIENG, appelé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Docteur El Hajj Amadou DIENG</w:t>
      </w:r>
      <w:r w:rsidRPr="00C654B6">
        <w:rPr>
          <w:rFonts w:ascii="Tahoma" w:eastAsia="Calibri" w:hAnsi="Tahoma" w:cs="Tahoma"/>
          <w:sz w:val="24"/>
          <w:szCs w:val="24"/>
          <w:lang w:val="fr-SN"/>
        </w:rPr>
        <w:t>, Médecin, Administrateur des services de santé, matricule de solde n° 613.774/D, précédemment Directeur du Centre hospitalier régional Heinrich LÜBKE de Diourbel, est nommé Directeur de l’Etablissement public de Santé de niveau 2 de Kédougou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Docteur Moustapha SOURANG</w:t>
      </w:r>
      <w:r w:rsidRPr="00C654B6">
        <w:rPr>
          <w:rFonts w:ascii="Tahoma" w:eastAsia="Calibri" w:hAnsi="Tahoma" w:cs="Tahoma"/>
          <w:sz w:val="24"/>
          <w:szCs w:val="24"/>
          <w:lang w:val="fr-SN"/>
        </w:rPr>
        <w:t>, Médecin, Administrateur des services de santé, matricule de solde n° 600.825/E, précédemment Directeur de l’Etablissement public de Santé de niveau 1 de Ndamatou, est nommé Directeur de l’Etablissement public de Santé de niveau 3 de Touba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Docteur Ibrahima KA</w:t>
      </w:r>
      <w:r w:rsidRPr="00C654B6">
        <w:rPr>
          <w:rFonts w:ascii="Tahoma" w:eastAsia="Calibri" w:hAnsi="Tahoma" w:cs="Tahoma"/>
          <w:sz w:val="24"/>
          <w:szCs w:val="24"/>
          <w:lang w:val="fr-SN"/>
        </w:rPr>
        <w:t>, Professeur agrégé de Chirurgie générale, Enseignant à la Faculté de Médecine, de Pharmacie et d’Ontologie de l’Université Cheikh Anta DIOP de Dakar, matricule de solde n° 622.404/B, précédemment en service à l’Hôpital général Idrissa POUYE de Dakar, est nommé Directeur du Centre national d’Oncologie de Diamniadio (CNOD)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Samba GUEYE</w:t>
      </w:r>
      <w:r w:rsidRPr="00C654B6">
        <w:rPr>
          <w:rFonts w:ascii="Tahoma" w:eastAsia="Calibri" w:hAnsi="Tahoma" w:cs="Tahoma"/>
          <w:sz w:val="24"/>
          <w:szCs w:val="24"/>
          <w:lang w:val="fr-SN"/>
        </w:rPr>
        <w:t xml:space="preserve">, Administrateur des services de santé, matricule de solde n° 607.735/D, précédemment Directeur du Centre hospitalier régional de Ndioum, est nommé </w:t>
      </w:r>
      <w:r w:rsidRPr="00C654B6">
        <w:rPr>
          <w:rFonts w:ascii="Tahoma" w:eastAsia="Calibri" w:hAnsi="Tahoma" w:cs="Tahoma"/>
          <w:sz w:val="24"/>
          <w:szCs w:val="24"/>
          <w:lang w:val="fr-SN"/>
        </w:rPr>
        <w:lastRenderedPageBreak/>
        <w:t>Directeur du Centre hospitalier national psychiatrique de Thiaroye, en remplacement de Monsieur Ousmane SECK DAME, appelé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Ousmane SECK DAME</w:t>
      </w:r>
      <w:r w:rsidRPr="00C654B6">
        <w:rPr>
          <w:rFonts w:ascii="Tahoma" w:eastAsia="Calibri" w:hAnsi="Tahoma" w:cs="Tahoma"/>
          <w:sz w:val="24"/>
          <w:szCs w:val="24"/>
          <w:lang w:val="fr-SN"/>
        </w:rPr>
        <w:t xml:space="preserve">, Administrateur des services de santé, matricule de solde </w:t>
      </w:r>
      <w:r w:rsidRPr="00C654B6">
        <w:rPr>
          <w:rFonts w:ascii="Tahoma" w:hAnsi="Tahoma" w:cs="Tahoma"/>
          <w:sz w:val="24"/>
          <w:szCs w:val="24"/>
          <w:lang w:val="fr-SN"/>
        </w:rPr>
        <w:t>603 046/G</w:t>
      </w:r>
      <w:r w:rsidRPr="00C654B6">
        <w:rPr>
          <w:rFonts w:ascii="Tahoma" w:eastAsia="Calibri" w:hAnsi="Tahoma" w:cs="Tahoma"/>
          <w:sz w:val="24"/>
          <w:szCs w:val="24"/>
          <w:lang w:val="fr-SN"/>
        </w:rPr>
        <w:t>, précédemment Directeur du Centre hospitalier national Psychiatrique de Thiaroye, est nommé Directeur de l’Etablissement public de Santé de niveau 2 de Sédhiou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Docteur Aladji Arona NDIAYE</w:t>
      </w:r>
      <w:r w:rsidRPr="00C654B6">
        <w:rPr>
          <w:rFonts w:ascii="Tahoma" w:eastAsia="Calibri" w:hAnsi="Tahoma" w:cs="Tahoma"/>
          <w:sz w:val="24"/>
          <w:szCs w:val="24"/>
          <w:lang w:val="fr-SN"/>
        </w:rPr>
        <w:t>, Chirurgien-dentiste, Administrateur des services de santé, matricule de solde n° 603.201/F, précédemment Chef de la Division Planification, Etudes et Suivi-évaluation à la Direction des Etablissements publics de Santé, est nommé Directeur du Centre hospitalier régional de Matam, en remplacement de Monsieur Bocar SOW, appelé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Docteur Ousmane GUEYE</w:t>
      </w:r>
      <w:r w:rsidRPr="00C654B6">
        <w:rPr>
          <w:rFonts w:ascii="Tahoma" w:eastAsia="Calibri" w:hAnsi="Tahoma" w:cs="Tahoma"/>
          <w:sz w:val="24"/>
          <w:szCs w:val="24"/>
          <w:lang w:val="fr-SN"/>
        </w:rPr>
        <w:t>, Chirurgien orthopédiste, Administrateur des services de santé, matricule de solde n° 622.557/A, précédemment Chef de service au Centre Hospitalier Matlaboul Fawzeïni de Touba, est nommé Directeur du Centre hospitalier Régional de Ourossogui, en remplacement de Mamadou NDIAYE, appelé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eastAsia="Calibri" w:hAnsi="Tahoma" w:cs="Tahoma"/>
          <w:b/>
          <w:sz w:val="24"/>
          <w:szCs w:val="24"/>
          <w:lang w:val="fr-SN"/>
        </w:rPr>
        <w:t>Monsieur Abdoulaye SENE</w:t>
      </w:r>
      <w:r w:rsidRPr="00C654B6">
        <w:rPr>
          <w:rFonts w:ascii="Tahoma" w:eastAsia="Calibri" w:hAnsi="Tahoma" w:cs="Tahoma"/>
          <w:sz w:val="24"/>
          <w:szCs w:val="24"/>
          <w:lang w:val="fr-SN"/>
        </w:rPr>
        <w:t>, Administrateur des services de santé, matricule de solde n° 607.742/H, précédemment Chef des services administratifs et financiers du Centre hospitalier national de Fann, est nommé Directeur du Centre hospitalier Régional de Ndioum, en remplacement de Samba GUEYE, appelé à d’autres fonctions ;</w:t>
      </w:r>
    </w:p>
    <w:p w:rsidR="00874587" w:rsidRPr="00C654B6" w:rsidRDefault="00874587" w:rsidP="00874587">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hAnsi="Tahoma" w:cs="Tahoma"/>
          <w:b/>
          <w:bCs/>
          <w:sz w:val="24"/>
          <w:szCs w:val="24"/>
          <w:lang w:val="fr-SN" w:eastAsia="fr-FR"/>
        </w:rPr>
        <w:t>Colonel Boucar NDIAYE</w:t>
      </w:r>
      <w:r w:rsidRPr="00C654B6">
        <w:rPr>
          <w:rFonts w:ascii="Tahoma" w:hAnsi="Tahoma" w:cs="Tahoma"/>
          <w:bCs/>
          <w:sz w:val="24"/>
          <w:szCs w:val="24"/>
          <w:lang w:val="fr-SN" w:eastAsia="fr-FR"/>
        </w:rPr>
        <w:t xml:space="preserve">, Conservateur des Parcs nationaux, matricule de solde n° 510 884/Z, précédemment Directeur des Parcs nationaux, est nommé </w:t>
      </w:r>
      <w:r w:rsidRPr="00C654B6">
        <w:rPr>
          <w:rFonts w:ascii="Tahoma" w:hAnsi="Tahoma" w:cs="Tahoma"/>
          <w:spacing w:val="-3"/>
          <w:sz w:val="24"/>
          <w:szCs w:val="24"/>
          <w:lang w:val="fr-SN" w:eastAsia="fr-FR"/>
        </w:rPr>
        <w:t>Directeur de la Planification et de la Veille environnementale</w:t>
      </w:r>
      <w:r w:rsidRPr="00C654B6">
        <w:rPr>
          <w:rFonts w:ascii="Tahoma" w:hAnsi="Tahoma" w:cs="Tahoma"/>
          <w:bCs/>
          <w:sz w:val="24"/>
          <w:szCs w:val="24"/>
          <w:lang w:val="fr-SN" w:eastAsia="fr-FR"/>
        </w:rPr>
        <w:t xml:space="preserve"> au ministère de l’Environnement et du Développement durable, en remplacement du Colonel Ibra Sounkarou NDIAYE, appelé à d’autres fonctions ;</w:t>
      </w:r>
    </w:p>
    <w:p w:rsidR="00C654B6" w:rsidRPr="00C654B6" w:rsidRDefault="00874587" w:rsidP="00C654B6">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hAnsi="Tahoma" w:cs="Tahoma"/>
          <w:b/>
          <w:bCs/>
          <w:sz w:val="24"/>
          <w:szCs w:val="24"/>
          <w:lang w:val="fr-SN" w:eastAsia="fr-FR"/>
        </w:rPr>
        <w:t>Colonel Bocar THIAM</w:t>
      </w:r>
      <w:r w:rsidRPr="00C654B6">
        <w:rPr>
          <w:rFonts w:ascii="Tahoma" w:hAnsi="Tahoma" w:cs="Tahoma"/>
          <w:bCs/>
          <w:sz w:val="24"/>
          <w:szCs w:val="24"/>
          <w:lang w:val="fr-SN" w:eastAsia="fr-FR"/>
        </w:rPr>
        <w:t>, Conservateur des Parcs nationaux, matricule de solde n° 502 533/B, précédemment Directeur des Aires marines communautaires protégées, est nommé Directeur des Parcs nationaux au ministère de l’Environnement et du Développement durable, en remplacement du Colonel Boucar NDIAYE, appelé à d’autres fonctions ;</w:t>
      </w:r>
    </w:p>
    <w:p w:rsidR="00C654B6" w:rsidRDefault="00874587" w:rsidP="00C654B6">
      <w:pPr>
        <w:spacing w:after="200" w:line="360" w:lineRule="auto"/>
        <w:ind w:left="-426"/>
        <w:jc w:val="both"/>
        <w:rPr>
          <w:rFonts w:ascii="Tahoma" w:hAnsi="Tahoma" w:cs="Tahoma"/>
          <w:bCs/>
          <w:sz w:val="24"/>
          <w:szCs w:val="24"/>
          <w:lang w:val="fr-SN" w:eastAsia="fr-FR"/>
        </w:rPr>
      </w:pPr>
      <w:r w:rsidRPr="00C654B6">
        <w:rPr>
          <w:rFonts w:ascii="Tahoma" w:hAnsi="Tahoma" w:cs="Tahoma"/>
          <w:b/>
          <w:bCs/>
          <w:sz w:val="24"/>
          <w:szCs w:val="24"/>
          <w:lang w:val="fr-SN" w:eastAsia="fr-FR"/>
        </w:rPr>
        <w:lastRenderedPageBreak/>
        <w:t>Commandant Mamadou SIDIBE</w:t>
      </w:r>
      <w:r w:rsidRPr="00C654B6">
        <w:rPr>
          <w:rFonts w:ascii="Tahoma" w:hAnsi="Tahoma" w:cs="Tahoma"/>
          <w:bCs/>
          <w:sz w:val="24"/>
          <w:szCs w:val="24"/>
          <w:lang w:val="fr-SN" w:eastAsia="fr-FR"/>
        </w:rPr>
        <w:t>, Conservateur des Parcs nationaux, matricule de solde n° 510 887/C, précédemment Chef de la Division Zones humides à la Direction des Parcs nationaux, est nommé Directeur des Aires marines communautaires protégées au ministère de l’Environnement et du Développement durable, en remplacement du Colonel Bocar THIAM, appelé à d’autres fonctions ;</w:t>
      </w:r>
    </w:p>
    <w:p w:rsidR="00C654B6" w:rsidRPr="00C654B6" w:rsidRDefault="00874587" w:rsidP="00C654B6">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hAnsi="Tahoma" w:cs="Tahoma"/>
          <w:b/>
          <w:sz w:val="24"/>
          <w:szCs w:val="24"/>
          <w:lang w:val="fr-SN"/>
        </w:rPr>
        <w:t>Monsieur Théodore Adrien Sadio NDIAYE</w:t>
      </w:r>
      <w:r w:rsidRPr="00C654B6">
        <w:rPr>
          <w:rFonts w:ascii="Tahoma" w:hAnsi="Tahoma" w:cs="Tahoma"/>
          <w:sz w:val="24"/>
          <w:szCs w:val="24"/>
          <w:lang w:val="fr-SN"/>
        </w:rPr>
        <w:t>, Inspecteur principal de l'Education Populaire, de la Jeunesse et des Sports, matricule de n° 632 058/B, précédemment Conseiller Technique, est nommé Directeur de la jeunesse et des activités socio-éducatives au Ministère de la Jeunesse, en remplacement de Monsieur Mor Khoudia GUEYE, appelé à d'autres fonctions ;</w:t>
      </w:r>
    </w:p>
    <w:p w:rsidR="00D32A75" w:rsidRPr="00D32A75" w:rsidRDefault="00874587" w:rsidP="008F5D7A">
      <w:pPr>
        <w:spacing w:after="200" w:line="360" w:lineRule="auto"/>
        <w:ind w:left="-426"/>
        <w:jc w:val="both"/>
        <w:rPr>
          <w:rFonts w:ascii="Tahoma" w:eastAsia="Times New Roman" w:hAnsi="Tahoma" w:cs="Tahoma"/>
          <w:color w:val="000000" w:themeColor="text1"/>
          <w:sz w:val="24"/>
          <w:szCs w:val="24"/>
          <w:lang w:eastAsia="fr-FR"/>
        </w:rPr>
      </w:pPr>
      <w:r w:rsidRPr="00C654B6">
        <w:rPr>
          <w:rFonts w:ascii="Tahoma" w:hAnsi="Tahoma" w:cs="Tahoma"/>
          <w:b/>
          <w:sz w:val="24"/>
          <w:szCs w:val="24"/>
          <w:lang w:val="fr-SN"/>
        </w:rPr>
        <w:t>Docteur Saliou NGOM</w:t>
      </w:r>
      <w:r w:rsidRPr="00C654B6">
        <w:rPr>
          <w:rFonts w:ascii="Tahoma" w:hAnsi="Tahoma" w:cs="Tahoma"/>
          <w:sz w:val="24"/>
          <w:szCs w:val="24"/>
          <w:lang w:val="fr-SN"/>
        </w:rPr>
        <w:t>, Maître de recherches, matricule de solde n° 917 223/L, précédemment Directeur du Laboratoire national des Recherches sur les Productions végétales de l’Institut sénégalais de Recherches agricoles (ISRA), est nommé Directeur de la Protection des Végétaux (DPV du ministère de l’Agriculture et de l’Equipement rural, en remplacement du Docteur Emile Victor COLY admis à faire valoir ses droits à une pension de retraite.</w:t>
      </w:r>
    </w:p>
    <w:p w:rsidR="00D32A75" w:rsidRPr="00C60B7E" w:rsidRDefault="00D32A75" w:rsidP="007E075A">
      <w:pPr>
        <w:spacing w:after="200" w:line="360" w:lineRule="auto"/>
        <w:ind w:left="-426"/>
        <w:jc w:val="both"/>
        <w:rPr>
          <w:rFonts w:ascii="Tahoma" w:eastAsia="Times New Roman" w:hAnsi="Tahoma" w:cs="Tahoma"/>
          <w:color w:val="000000" w:themeColor="text1"/>
          <w:sz w:val="24"/>
          <w:szCs w:val="24"/>
          <w:lang w:eastAsia="fr-FR"/>
        </w:rPr>
      </w:pPr>
    </w:p>
    <w:p w:rsidR="004E0017" w:rsidRPr="00C60B7E" w:rsidRDefault="000E24EA" w:rsidP="00AD51F9">
      <w:pPr>
        <w:pStyle w:val="rtejustify"/>
        <w:spacing w:before="0" w:beforeAutospacing="0" w:after="0" w:afterAutospacing="0" w:line="360" w:lineRule="auto"/>
        <w:jc w:val="both"/>
        <w:rPr>
          <w:rStyle w:val="lev"/>
          <w:rFonts w:ascii="Tahoma" w:hAnsi="Tahoma" w:cs="Tahoma"/>
          <w:color w:val="000000" w:themeColor="text1"/>
          <w:sz w:val="20"/>
        </w:rPr>
      </w:pPr>
      <w:r w:rsidRPr="00C60B7E">
        <w:rPr>
          <w:rStyle w:val="lev"/>
          <w:rFonts w:ascii="Tahoma" w:hAnsi="Tahoma" w:cs="Tahoma"/>
          <w:color w:val="000000" w:themeColor="text1"/>
          <w:sz w:val="20"/>
        </w:rPr>
        <w:t xml:space="preserve">                                                                   </w:t>
      </w:r>
      <w:r w:rsidR="005F428C" w:rsidRPr="00C60B7E">
        <w:rPr>
          <w:rStyle w:val="lev"/>
          <w:rFonts w:ascii="Tahoma" w:hAnsi="Tahoma" w:cs="Tahoma"/>
          <w:color w:val="000000" w:themeColor="text1"/>
          <w:sz w:val="20"/>
        </w:rPr>
        <w:tab/>
      </w:r>
      <w:r w:rsidR="004E0017" w:rsidRPr="00C60B7E">
        <w:rPr>
          <w:rStyle w:val="lev"/>
          <w:rFonts w:ascii="Tahoma" w:hAnsi="Tahoma" w:cs="Tahoma"/>
          <w:color w:val="000000" w:themeColor="text1"/>
          <w:sz w:val="20"/>
        </w:rPr>
        <w:t xml:space="preserve">     </w:t>
      </w:r>
      <w:r w:rsidR="00051DC2" w:rsidRPr="00C60B7E">
        <w:rPr>
          <w:rStyle w:val="lev"/>
          <w:rFonts w:ascii="Tahoma" w:hAnsi="Tahoma" w:cs="Tahoma"/>
          <w:color w:val="000000" w:themeColor="text1"/>
          <w:sz w:val="20"/>
        </w:rPr>
        <w:t xml:space="preserve"> </w:t>
      </w:r>
      <w:r w:rsidR="003867FB" w:rsidRPr="00C60B7E">
        <w:rPr>
          <w:rStyle w:val="lev"/>
          <w:rFonts w:ascii="Tahoma" w:hAnsi="Tahoma" w:cs="Tahoma"/>
          <w:color w:val="000000" w:themeColor="text1"/>
          <w:sz w:val="20"/>
        </w:rPr>
        <w:t xml:space="preserve"> Fait à Dakar le 09</w:t>
      </w:r>
      <w:r w:rsidR="004E0017" w:rsidRPr="00C60B7E">
        <w:rPr>
          <w:rStyle w:val="lev"/>
          <w:rFonts w:ascii="Tahoma" w:hAnsi="Tahoma" w:cs="Tahoma"/>
          <w:color w:val="000000" w:themeColor="text1"/>
          <w:sz w:val="20"/>
        </w:rPr>
        <w:t xml:space="preserve"> Décembre 2020</w:t>
      </w:r>
    </w:p>
    <w:p w:rsidR="004E0017" w:rsidRPr="00C60B7E" w:rsidRDefault="004E0017" w:rsidP="00AD51F9">
      <w:pPr>
        <w:pStyle w:val="rtejustify"/>
        <w:spacing w:before="0" w:beforeAutospacing="0" w:after="0" w:afterAutospacing="0" w:line="360" w:lineRule="auto"/>
        <w:jc w:val="both"/>
        <w:rPr>
          <w:rStyle w:val="lev"/>
          <w:rFonts w:ascii="Tahoma" w:hAnsi="Tahoma" w:cs="Tahoma"/>
          <w:b w:val="0"/>
          <w:color w:val="000000" w:themeColor="text1"/>
          <w:sz w:val="20"/>
        </w:rPr>
      </w:pPr>
      <w:r w:rsidRPr="00C60B7E">
        <w:rPr>
          <w:rStyle w:val="lev"/>
          <w:rFonts w:ascii="Tahoma" w:hAnsi="Tahoma" w:cs="Tahoma"/>
          <w:b w:val="0"/>
          <w:color w:val="000000" w:themeColor="text1"/>
          <w:sz w:val="20"/>
        </w:rPr>
        <w:t xml:space="preserve">       </w:t>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r>
      <w:r w:rsidRPr="00C60B7E">
        <w:rPr>
          <w:rStyle w:val="lev"/>
          <w:rFonts w:ascii="Tahoma" w:hAnsi="Tahoma" w:cs="Tahoma"/>
          <w:b w:val="0"/>
          <w:color w:val="000000" w:themeColor="text1"/>
          <w:sz w:val="20"/>
        </w:rPr>
        <w:tab/>
        <w:t xml:space="preserve">      </w:t>
      </w:r>
      <w:r w:rsidRPr="00C60B7E">
        <w:rPr>
          <w:rStyle w:val="lev"/>
          <w:rFonts w:ascii="Tahoma" w:hAnsi="Tahoma" w:cs="Tahoma"/>
          <w:b w:val="0"/>
          <w:color w:val="000000" w:themeColor="text1"/>
          <w:sz w:val="20"/>
        </w:rPr>
        <w:tab/>
        <w:t xml:space="preserve">   </w:t>
      </w:r>
      <w:r w:rsidRPr="00C60B7E">
        <w:rPr>
          <w:rStyle w:val="lev"/>
          <w:rFonts w:ascii="Tahoma" w:hAnsi="Tahoma" w:cs="Tahoma"/>
          <w:color w:val="000000" w:themeColor="text1"/>
          <w:sz w:val="20"/>
        </w:rPr>
        <w:t>Le Ministre des Collectivités Territoriales</w:t>
      </w:r>
      <w:r w:rsidRPr="00C60B7E">
        <w:rPr>
          <w:rStyle w:val="lev"/>
          <w:rFonts w:ascii="Tahoma" w:hAnsi="Tahoma" w:cs="Tahoma"/>
          <w:b w:val="0"/>
          <w:color w:val="000000" w:themeColor="text1"/>
          <w:sz w:val="20"/>
        </w:rPr>
        <w:t xml:space="preserve"> </w:t>
      </w:r>
    </w:p>
    <w:p w:rsidR="004E0017" w:rsidRPr="00C60B7E" w:rsidRDefault="004E0017" w:rsidP="00AD51F9">
      <w:pPr>
        <w:pStyle w:val="rtejustify"/>
        <w:spacing w:before="0" w:beforeAutospacing="0" w:after="0" w:afterAutospacing="0" w:line="360" w:lineRule="auto"/>
        <w:jc w:val="both"/>
        <w:rPr>
          <w:rFonts w:ascii="Tahoma" w:hAnsi="Tahoma" w:cs="Tahoma"/>
          <w:b/>
          <w:color w:val="000000" w:themeColor="text1"/>
          <w:sz w:val="20"/>
        </w:rPr>
      </w:pPr>
      <w:r w:rsidRPr="00C60B7E">
        <w:rPr>
          <w:rFonts w:ascii="Tahoma" w:hAnsi="Tahoma" w:cs="Tahoma"/>
          <w:b/>
          <w:color w:val="000000" w:themeColor="text1"/>
          <w:sz w:val="20"/>
        </w:rPr>
        <w:t xml:space="preserve">                                                                            du Développement et de l’aménagement </w:t>
      </w:r>
    </w:p>
    <w:p w:rsidR="004E0017" w:rsidRPr="00C60B7E" w:rsidRDefault="004E0017" w:rsidP="00AD51F9">
      <w:pPr>
        <w:pStyle w:val="rtejustify"/>
        <w:spacing w:before="0" w:beforeAutospacing="0" w:after="0" w:afterAutospacing="0" w:line="360" w:lineRule="auto"/>
        <w:ind w:left="4248"/>
        <w:jc w:val="both"/>
        <w:rPr>
          <w:rStyle w:val="lev"/>
          <w:rFonts w:ascii="Tahoma" w:hAnsi="Tahoma" w:cs="Tahoma"/>
          <w:color w:val="000000" w:themeColor="text1"/>
          <w:sz w:val="20"/>
        </w:rPr>
      </w:pPr>
      <w:r w:rsidRPr="00C60B7E">
        <w:rPr>
          <w:rFonts w:ascii="Tahoma" w:hAnsi="Tahoma" w:cs="Tahoma"/>
          <w:b/>
          <w:color w:val="000000" w:themeColor="text1"/>
          <w:sz w:val="20"/>
        </w:rPr>
        <w:t xml:space="preserve">des territoires, </w:t>
      </w:r>
      <w:r w:rsidRPr="00C60B7E">
        <w:rPr>
          <w:rStyle w:val="lev"/>
          <w:rFonts w:ascii="Tahoma" w:hAnsi="Tahoma" w:cs="Tahoma"/>
          <w:color w:val="000000" w:themeColor="text1"/>
          <w:sz w:val="20"/>
        </w:rPr>
        <w:t>Porte-Parole du Gouvernement</w:t>
      </w:r>
    </w:p>
    <w:p w:rsidR="00662E38" w:rsidRPr="00C60B7E" w:rsidRDefault="004E0017" w:rsidP="00133856">
      <w:pPr>
        <w:pStyle w:val="rtejustify"/>
        <w:spacing w:before="0" w:beforeAutospacing="0" w:after="150" w:afterAutospacing="0" w:line="360" w:lineRule="auto"/>
        <w:jc w:val="both"/>
        <w:rPr>
          <w:rFonts w:ascii="Tahoma" w:hAnsi="Tahoma" w:cs="Tahoma"/>
          <w:b/>
          <w:bCs/>
          <w:color w:val="000000" w:themeColor="text1"/>
          <w:sz w:val="20"/>
        </w:rPr>
      </w:pPr>
      <w:r w:rsidRPr="00C60B7E">
        <w:rPr>
          <w:rStyle w:val="lev"/>
          <w:rFonts w:ascii="Tahoma" w:hAnsi="Tahoma" w:cs="Tahoma"/>
          <w:color w:val="000000" w:themeColor="text1"/>
          <w:sz w:val="20"/>
        </w:rPr>
        <w:t xml:space="preserve">                                                                                           </w:t>
      </w:r>
      <w:r w:rsidR="00B952B8" w:rsidRPr="00C60B7E">
        <w:rPr>
          <w:rStyle w:val="lev"/>
          <w:rFonts w:ascii="Tahoma" w:hAnsi="Tahoma" w:cs="Tahoma"/>
          <w:color w:val="000000" w:themeColor="text1"/>
          <w:sz w:val="20"/>
        </w:rPr>
        <w:t xml:space="preserve">     </w:t>
      </w:r>
      <w:r w:rsidRPr="00C60B7E">
        <w:rPr>
          <w:rStyle w:val="lev"/>
          <w:rFonts w:ascii="Tahoma" w:hAnsi="Tahoma" w:cs="Tahoma"/>
          <w:color w:val="000000" w:themeColor="text1"/>
          <w:sz w:val="20"/>
        </w:rPr>
        <w:t xml:space="preserve">   Oumar GUEYE</w:t>
      </w:r>
    </w:p>
    <w:sectPr w:rsidR="00662E38" w:rsidRPr="00C60B7E" w:rsidSect="00F435F2">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E0" w:rsidRDefault="00CD06E0" w:rsidP="007E0791">
      <w:pPr>
        <w:spacing w:after="0" w:line="240" w:lineRule="auto"/>
      </w:pPr>
      <w:r>
        <w:separator/>
      </w:r>
    </w:p>
  </w:endnote>
  <w:endnote w:type="continuationSeparator" w:id="0">
    <w:p w:rsidR="00CD06E0" w:rsidRDefault="00CD06E0" w:rsidP="007E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12499"/>
      <w:docPartObj>
        <w:docPartGallery w:val="Page Numbers (Bottom of Page)"/>
        <w:docPartUnique/>
      </w:docPartObj>
    </w:sdtPr>
    <w:sdtEndPr>
      <w:rPr>
        <w:b/>
        <w:sz w:val="28"/>
      </w:rPr>
    </w:sdtEndPr>
    <w:sdtContent>
      <w:p w:rsidR="007F03BD" w:rsidRPr="007F03BD" w:rsidRDefault="007F03BD">
        <w:pPr>
          <w:pStyle w:val="Pieddepage"/>
          <w:jc w:val="right"/>
          <w:rPr>
            <w:b/>
            <w:sz w:val="28"/>
          </w:rPr>
        </w:pPr>
        <w:r w:rsidRPr="007F03BD">
          <w:rPr>
            <w:b/>
            <w:sz w:val="28"/>
          </w:rPr>
          <w:fldChar w:fldCharType="begin"/>
        </w:r>
        <w:r w:rsidRPr="007F03BD">
          <w:rPr>
            <w:b/>
            <w:sz w:val="28"/>
          </w:rPr>
          <w:instrText>PAGE   \* MERGEFORMAT</w:instrText>
        </w:r>
        <w:r w:rsidRPr="007F03BD">
          <w:rPr>
            <w:b/>
            <w:sz w:val="28"/>
          </w:rPr>
          <w:fldChar w:fldCharType="separate"/>
        </w:r>
        <w:r w:rsidR="00D73246">
          <w:rPr>
            <w:b/>
            <w:noProof/>
            <w:sz w:val="28"/>
          </w:rPr>
          <w:t>1</w:t>
        </w:r>
        <w:r w:rsidRPr="007F03BD">
          <w:rPr>
            <w:b/>
            <w:sz w:val="28"/>
          </w:rPr>
          <w:fldChar w:fldCharType="end"/>
        </w:r>
      </w:p>
    </w:sdtContent>
  </w:sdt>
  <w:p w:rsidR="007F03BD" w:rsidRDefault="007F03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E0" w:rsidRDefault="00CD06E0" w:rsidP="007E0791">
      <w:pPr>
        <w:spacing w:after="0" w:line="240" w:lineRule="auto"/>
      </w:pPr>
      <w:r>
        <w:separator/>
      </w:r>
    </w:p>
  </w:footnote>
  <w:footnote w:type="continuationSeparator" w:id="0">
    <w:p w:rsidR="00CD06E0" w:rsidRDefault="00CD06E0" w:rsidP="007E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4C21"/>
    <w:multiLevelType w:val="hybridMultilevel"/>
    <w:tmpl w:val="299A73EE"/>
    <w:lvl w:ilvl="0" w:tplc="A86E15D0">
      <w:numFmt w:val="bullet"/>
      <w:lvlText w:val="-"/>
      <w:lvlJc w:val="left"/>
      <w:pPr>
        <w:ind w:left="-66" w:hanging="360"/>
      </w:pPr>
      <w:rPr>
        <w:rFonts w:ascii="Tahoma" w:eastAsia="Times New Roman" w:hAnsi="Tahoma" w:cs="Tahom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211E2DF1"/>
    <w:multiLevelType w:val="hybridMultilevel"/>
    <w:tmpl w:val="851CF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45BC7"/>
    <w:multiLevelType w:val="hybridMultilevel"/>
    <w:tmpl w:val="3A60F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63DE2"/>
    <w:multiLevelType w:val="hybridMultilevel"/>
    <w:tmpl w:val="81A4FC9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711B7A2C"/>
    <w:multiLevelType w:val="hybridMultilevel"/>
    <w:tmpl w:val="46E29FF6"/>
    <w:lvl w:ilvl="0" w:tplc="26C4AF46">
      <w:start w:val="4"/>
      <w:numFmt w:val="bullet"/>
      <w:lvlText w:val="-"/>
      <w:lvlJc w:val="left"/>
      <w:pPr>
        <w:ind w:left="720" w:hanging="360"/>
      </w:pPr>
      <w:rPr>
        <w:rFonts w:ascii="Calibri" w:eastAsia="Calibri" w:hAnsi="Calibri"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EF0128"/>
    <w:multiLevelType w:val="hybridMultilevel"/>
    <w:tmpl w:val="032AD38E"/>
    <w:lvl w:ilvl="0" w:tplc="DCC63712">
      <w:start w:val="1"/>
      <w:numFmt w:val="decimal"/>
      <w:lvlText w:val="%1-"/>
      <w:lvlJc w:val="left"/>
      <w:pPr>
        <w:ind w:left="-66" w:hanging="360"/>
      </w:pPr>
      <w:rPr>
        <w:rFonts w:hint="default"/>
        <w:color w:val="auto"/>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6" w15:restartNumberingAfterBreak="0">
    <w:nsid w:val="7D2E31AF"/>
    <w:multiLevelType w:val="multilevel"/>
    <w:tmpl w:val="816A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F7"/>
    <w:rsid w:val="00001FFF"/>
    <w:rsid w:val="000127FC"/>
    <w:rsid w:val="00017B5B"/>
    <w:rsid w:val="000207A2"/>
    <w:rsid w:val="00021DC2"/>
    <w:rsid w:val="00022595"/>
    <w:rsid w:val="00037BAC"/>
    <w:rsid w:val="00040968"/>
    <w:rsid w:val="00051DC2"/>
    <w:rsid w:val="00060E56"/>
    <w:rsid w:val="0006117E"/>
    <w:rsid w:val="000611E5"/>
    <w:rsid w:val="00085524"/>
    <w:rsid w:val="0008574D"/>
    <w:rsid w:val="00087F60"/>
    <w:rsid w:val="000930A5"/>
    <w:rsid w:val="0009501D"/>
    <w:rsid w:val="000A2BDD"/>
    <w:rsid w:val="000A57D5"/>
    <w:rsid w:val="000A673D"/>
    <w:rsid w:val="000B504B"/>
    <w:rsid w:val="000B5CC9"/>
    <w:rsid w:val="000C3D03"/>
    <w:rsid w:val="000E24EA"/>
    <w:rsid w:val="000E29E9"/>
    <w:rsid w:val="000E3AD4"/>
    <w:rsid w:val="000E4107"/>
    <w:rsid w:val="00110595"/>
    <w:rsid w:val="00120087"/>
    <w:rsid w:val="00122C8E"/>
    <w:rsid w:val="00124795"/>
    <w:rsid w:val="00131F23"/>
    <w:rsid w:val="00133856"/>
    <w:rsid w:val="00135062"/>
    <w:rsid w:val="0013690A"/>
    <w:rsid w:val="00137BAC"/>
    <w:rsid w:val="0014409C"/>
    <w:rsid w:val="001524CE"/>
    <w:rsid w:val="00154BCC"/>
    <w:rsid w:val="0017348C"/>
    <w:rsid w:val="0017445D"/>
    <w:rsid w:val="001810D5"/>
    <w:rsid w:val="001858E7"/>
    <w:rsid w:val="00187C4A"/>
    <w:rsid w:val="00192BAA"/>
    <w:rsid w:val="001957EA"/>
    <w:rsid w:val="001B6D3E"/>
    <w:rsid w:val="001C43B2"/>
    <w:rsid w:val="001C474F"/>
    <w:rsid w:val="001C7BE0"/>
    <w:rsid w:val="001E4395"/>
    <w:rsid w:val="001E540D"/>
    <w:rsid w:val="001F071B"/>
    <w:rsid w:val="001F0C58"/>
    <w:rsid w:val="001F19D1"/>
    <w:rsid w:val="001F3B44"/>
    <w:rsid w:val="00204544"/>
    <w:rsid w:val="002052AA"/>
    <w:rsid w:val="0022182E"/>
    <w:rsid w:val="0023160B"/>
    <w:rsid w:val="002370D5"/>
    <w:rsid w:val="0024102E"/>
    <w:rsid w:val="00243B95"/>
    <w:rsid w:val="00264013"/>
    <w:rsid w:val="0028176C"/>
    <w:rsid w:val="00295DA7"/>
    <w:rsid w:val="00295FD3"/>
    <w:rsid w:val="002A6EDE"/>
    <w:rsid w:val="002A77E3"/>
    <w:rsid w:val="002A7BC0"/>
    <w:rsid w:val="002B13C3"/>
    <w:rsid w:val="002B6745"/>
    <w:rsid w:val="002C10AB"/>
    <w:rsid w:val="002E31E6"/>
    <w:rsid w:val="002E41C0"/>
    <w:rsid w:val="002F2931"/>
    <w:rsid w:val="002F4FCE"/>
    <w:rsid w:val="002F5869"/>
    <w:rsid w:val="002F6D5F"/>
    <w:rsid w:val="0030329D"/>
    <w:rsid w:val="00314A2A"/>
    <w:rsid w:val="00320E55"/>
    <w:rsid w:val="003247BB"/>
    <w:rsid w:val="003364D3"/>
    <w:rsid w:val="0034625A"/>
    <w:rsid w:val="0034793D"/>
    <w:rsid w:val="00366BE3"/>
    <w:rsid w:val="003725DA"/>
    <w:rsid w:val="00373A40"/>
    <w:rsid w:val="00380472"/>
    <w:rsid w:val="003867FB"/>
    <w:rsid w:val="00387F73"/>
    <w:rsid w:val="00391702"/>
    <w:rsid w:val="00392D87"/>
    <w:rsid w:val="00394D04"/>
    <w:rsid w:val="003A5BDF"/>
    <w:rsid w:val="003A76E8"/>
    <w:rsid w:val="003B5306"/>
    <w:rsid w:val="003B614A"/>
    <w:rsid w:val="003B7C8D"/>
    <w:rsid w:val="003C1D65"/>
    <w:rsid w:val="003C34A1"/>
    <w:rsid w:val="003C3BDF"/>
    <w:rsid w:val="003C72AF"/>
    <w:rsid w:val="003D130B"/>
    <w:rsid w:val="003E0511"/>
    <w:rsid w:val="003F59BA"/>
    <w:rsid w:val="003F6250"/>
    <w:rsid w:val="0041103F"/>
    <w:rsid w:val="00414BF0"/>
    <w:rsid w:val="00420755"/>
    <w:rsid w:val="00421803"/>
    <w:rsid w:val="004268BF"/>
    <w:rsid w:val="004358EF"/>
    <w:rsid w:val="004417AB"/>
    <w:rsid w:val="00464E36"/>
    <w:rsid w:val="0046624B"/>
    <w:rsid w:val="00483070"/>
    <w:rsid w:val="004839C5"/>
    <w:rsid w:val="004A6E35"/>
    <w:rsid w:val="004B0704"/>
    <w:rsid w:val="004C0BD5"/>
    <w:rsid w:val="004C1A8E"/>
    <w:rsid w:val="004C2A8A"/>
    <w:rsid w:val="004C340D"/>
    <w:rsid w:val="004D77F7"/>
    <w:rsid w:val="004E0017"/>
    <w:rsid w:val="004E21DA"/>
    <w:rsid w:val="004E3425"/>
    <w:rsid w:val="004E450E"/>
    <w:rsid w:val="004E60F2"/>
    <w:rsid w:val="004E6398"/>
    <w:rsid w:val="004E68C4"/>
    <w:rsid w:val="004E6FEF"/>
    <w:rsid w:val="004E7937"/>
    <w:rsid w:val="004F26A6"/>
    <w:rsid w:val="004F6B78"/>
    <w:rsid w:val="0050137A"/>
    <w:rsid w:val="00504DF2"/>
    <w:rsid w:val="00505135"/>
    <w:rsid w:val="00505A57"/>
    <w:rsid w:val="00506729"/>
    <w:rsid w:val="00506C8F"/>
    <w:rsid w:val="00511324"/>
    <w:rsid w:val="005149A3"/>
    <w:rsid w:val="005209F9"/>
    <w:rsid w:val="00530CFB"/>
    <w:rsid w:val="005311A2"/>
    <w:rsid w:val="005423F6"/>
    <w:rsid w:val="00550FD3"/>
    <w:rsid w:val="00552820"/>
    <w:rsid w:val="00552D63"/>
    <w:rsid w:val="00565157"/>
    <w:rsid w:val="00566593"/>
    <w:rsid w:val="005748EE"/>
    <w:rsid w:val="005767C9"/>
    <w:rsid w:val="0058304B"/>
    <w:rsid w:val="0058714C"/>
    <w:rsid w:val="00587363"/>
    <w:rsid w:val="005941F8"/>
    <w:rsid w:val="00595743"/>
    <w:rsid w:val="005B470A"/>
    <w:rsid w:val="005C059D"/>
    <w:rsid w:val="005C17BE"/>
    <w:rsid w:val="005C231E"/>
    <w:rsid w:val="005C2403"/>
    <w:rsid w:val="005C6AED"/>
    <w:rsid w:val="005C7510"/>
    <w:rsid w:val="005D29F1"/>
    <w:rsid w:val="005E360F"/>
    <w:rsid w:val="005E7159"/>
    <w:rsid w:val="005F428C"/>
    <w:rsid w:val="005F506B"/>
    <w:rsid w:val="0061379C"/>
    <w:rsid w:val="00625C17"/>
    <w:rsid w:val="00632EDA"/>
    <w:rsid w:val="006375A0"/>
    <w:rsid w:val="00641FF5"/>
    <w:rsid w:val="00642406"/>
    <w:rsid w:val="006610A6"/>
    <w:rsid w:val="00662E38"/>
    <w:rsid w:val="0066323A"/>
    <w:rsid w:val="006663F8"/>
    <w:rsid w:val="00676C17"/>
    <w:rsid w:val="00677301"/>
    <w:rsid w:val="006917F5"/>
    <w:rsid w:val="00691DF6"/>
    <w:rsid w:val="006A1988"/>
    <w:rsid w:val="006A72AB"/>
    <w:rsid w:val="006B1E2F"/>
    <w:rsid w:val="006B1F05"/>
    <w:rsid w:val="006D6DB1"/>
    <w:rsid w:val="006E0E6A"/>
    <w:rsid w:val="006F6520"/>
    <w:rsid w:val="00706ED2"/>
    <w:rsid w:val="00725338"/>
    <w:rsid w:val="007316A9"/>
    <w:rsid w:val="00741DE2"/>
    <w:rsid w:val="00761317"/>
    <w:rsid w:val="0076280C"/>
    <w:rsid w:val="00772504"/>
    <w:rsid w:val="00782532"/>
    <w:rsid w:val="00787C15"/>
    <w:rsid w:val="007A3B82"/>
    <w:rsid w:val="007D50AE"/>
    <w:rsid w:val="007E0005"/>
    <w:rsid w:val="007E075A"/>
    <w:rsid w:val="007E0791"/>
    <w:rsid w:val="007E1C04"/>
    <w:rsid w:val="007F03BD"/>
    <w:rsid w:val="007F06D0"/>
    <w:rsid w:val="007F3685"/>
    <w:rsid w:val="007F60D9"/>
    <w:rsid w:val="0080003A"/>
    <w:rsid w:val="008063D4"/>
    <w:rsid w:val="008205F3"/>
    <w:rsid w:val="00825E9F"/>
    <w:rsid w:val="008300F1"/>
    <w:rsid w:val="00837728"/>
    <w:rsid w:val="008454A0"/>
    <w:rsid w:val="00862F80"/>
    <w:rsid w:val="00863D51"/>
    <w:rsid w:val="00864F78"/>
    <w:rsid w:val="00874587"/>
    <w:rsid w:val="00875E70"/>
    <w:rsid w:val="00876811"/>
    <w:rsid w:val="00881B3D"/>
    <w:rsid w:val="00885046"/>
    <w:rsid w:val="008A061C"/>
    <w:rsid w:val="008B60B1"/>
    <w:rsid w:val="008C1CF8"/>
    <w:rsid w:val="008E3B36"/>
    <w:rsid w:val="008F244E"/>
    <w:rsid w:val="008F5D7A"/>
    <w:rsid w:val="00907AFC"/>
    <w:rsid w:val="009247B8"/>
    <w:rsid w:val="00926C97"/>
    <w:rsid w:val="00936097"/>
    <w:rsid w:val="00951D3E"/>
    <w:rsid w:val="00956154"/>
    <w:rsid w:val="0095634D"/>
    <w:rsid w:val="009721FF"/>
    <w:rsid w:val="00980852"/>
    <w:rsid w:val="009819DF"/>
    <w:rsid w:val="009853CA"/>
    <w:rsid w:val="0099582D"/>
    <w:rsid w:val="009975DB"/>
    <w:rsid w:val="009A6015"/>
    <w:rsid w:val="009B2835"/>
    <w:rsid w:val="009B3483"/>
    <w:rsid w:val="009C71B6"/>
    <w:rsid w:val="009C7C6F"/>
    <w:rsid w:val="009D0ADD"/>
    <w:rsid w:val="009D0DA0"/>
    <w:rsid w:val="009E016F"/>
    <w:rsid w:val="009E5BF5"/>
    <w:rsid w:val="009E5E91"/>
    <w:rsid w:val="009E6A94"/>
    <w:rsid w:val="009F05C3"/>
    <w:rsid w:val="009F5976"/>
    <w:rsid w:val="00A023D7"/>
    <w:rsid w:val="00A07C39"/>
    <w:rsid w:val="00A16865"/>
    <w:rsid w:val="00A17093"/>
    <w:rsid w:val="00A277EE"/>
    <w:rsid w:val="00A2791B"/>
    <w:rsid w:val="00A32731"/>
    <w:rsid w:val="00A34863"/>
    <w:rsid w:val="00A46C03"/>
    <w:rsid w:val="00A604FE"/>
    <w:rsid w:val="00A73CB4"/>
    <w:rsid w:val="00A744A6"/>
    <w:rsid w:val="00A75603"/>
    <w:rsid w:val="00A80231"/>
    <w:rsid w:val="00A91D2B"/>
    <w:rsid w:val="00A92DA5"/>
    <w:rsid w:val="00AA3E7A"/>
    <w:rsid w:val="00AA4750"/>
    <w:rsid w:val="00AB1BC8"/>
    <w:rsid w:val="00AB4224"/>
    <w:rsid w:val="00AC22FC"/>
    <w:rsid w:val="00AD00DC"/>
    <w:rsid w:val="00AD0748"/>
    <w:rsid w:val="00AD3161"/>
    <w:rsid w:val="00AD51F9"/>
    <w:rsid w:val="00AD6709"/>
    <w:rsid w:val="00AE4498"/>
    <w:rsid w:val="00AF06EF"/>
    <w:rsid w:val="00B00050"/>
    <w:rsid w:val="00B00981"/>
    <w:rsid w:val="00B0316F"/>
    <w:rsid w:val="00B11747"/>
    <w:rsid w:val="00B12B75"/>
    <w:rsid w:val="00B368D8"/>
    <w:rsid w:val="00B3783A"/>
    <w:rsid w:val="00B477EB"/>
    <w:rsid w:val="00B55D22"/>
    <w:rsid w:val="00B61628"/>
    <w:rsid w:val="00B63E9A"/>
    <w:rsid w:val="00B674D5"/>
    <w:rsid w:val="00B7254C"/>
    <w:rsid w:val="00B77C75"/>
    <w:rsid w:val="00B80356"/>
    <w:rsid w:val="00B84CFC"/>
    <w:rsid w:val="00B922C5"/>
    <w:rsid w:val="00B952B8"/>
    <w:rsid w:val="00BA03E9"/>
    <w:rsid w:val="00BA2AB6"/>
    <w:rsid w:val="00BA5E8E"/>
    <w:rsid w:val="00BB0E03"/>
    <w:rsid w:val="00BB30D0"/>
    <w:rsid w:val="00BC1786"/>
    <w:rsid w:val="00BC6003"/>
    <w:rsid w:val="00BD29E6"/>
    <w:rsid w:val="00BD6B6C"/>
    <w:rsid w:val="00BF7271"/>
    <w:rsid w:val="00C15AD6"/>
    <w:rsid w:val="00C16207"/>
    <w:rsid w:val="00C23A5E"/>
    <w:rsid w:val="00C23E3D"/>
    <w:rsid w:val="00C24E87"/>
    <w:rsid w:val="00C3229F"/>
    <w:rsid w:val="00C33D22"/>
    <w:rsid w:val="00C41BDA"/>
    <w:rsid w:val="00C55D28"/>
    <w:rsid w:val="00C55DC0"/>
    <w:rsid w:val="00C60B7E"/>
    <w:rsid w:val="00C6183D"/>
    <w:rsid w:val="00C6467C"/>
    <w:rsid w:val="00C654B6"/>
    <w:rsid w:val="00C70A68"/>
    <w:rsid w:val="00C76BCF"/>
    <w:rsid w:val="00C8270D"/>
    <w:rsid w:val="00C933E1"/>
    <w:rsid w:val="00C9519A"/>
    <w:rsid w:val="00C97113"/>
    <w:rsid w:val="00CB6DAA"/>
    <w:rsid w:val="00CC6E25"/>
    <w:rsid w:val="00CC798B"/>
    <w:rsid w:val="00CD06E0"/>
    <w:rsid w:val="00CE50C7"/>
    <w:rsid w:val="00CF1432"/>
    <w:rsid w:val="00CF1CA4"/>
    <w:rsid w:val="00CF3F04"/>
    <w:rsid w:val="00CF671D"/>
    <w:rsid w:val="00D03E29"/>
    <w:rsid w:val="00D05EE7"/>
    <w:rsid w:val="00D068A5"/>
    <w:rsid w:val="00D10A25"/>
    <w:rsid w:val="00D15E71"/>
    <w:rsid w:val="00D1750E"/>
    <w:rsid w:val="00D22041"/>
    <w:rsid w:val="00D254DE"/>
    <w:rsid w:val="00D2678F"/>
    <w:rsid w:val="00D32A75"/>
    <w:rsid w:val="00D415E9"/>
    <w:rsid w:val="00D61B90"/>
    <w:rsid w:val="00D64D27"/>
    <w:rsid w:val="00D73246"/>
    <w:rsid w:val="00D768CC"/>
    <w:rsid w:val="00D86366"/>
    <w:rsid w:val="00D86CA4"/>
    <w:rsid w:val="00D942B5"/>
    <w:rsid w:val="00D95FBE"/>
    <w:rsid w:val="00DA2556"/>
    <w:rsid w:val="00DA5A9B"/>
    <w:rsid w:val="00DA6892"/>
    <w:rsid w:val="00DB13A0"/>
    <w:rsid w:val="00DB2812"/>
    <w:rsid w:val="00DB3308"/>
    <w:rsid w:val="00DB4A60"/>
    <w:rsid w:val="00DC2FDF"/>
    <w:rsid w:val="00DC39E0"/>
    <w:rsid w:val="00DC4475"/>
    <w:rsid w:val="00DD096F"/>
    <w:rsid w:val="00DD4153"/>
    <w:rsid w:val="00DE35E6"/>
    <w:rsid w:val="00DE4F7F"/>
    <w:rsid w:val="00DF5ECE"/>
    <w:rsid w:val="00E048ED"/>
    <w:rsid w:val="00E06B99"/>
    <w:rsid w:val="00E177BF"/>
    <w:rsid w:val="00E229D0"/>
    <w:rsid w:val="00E2607F"/>
    <w:rsid w:val="00E34AAC"/>
    <w:rsid w:val="00E637D1"/>
    <w:rsid w:val="00E85399"/>
    <w:rsid w:val="00E87F94"/>
    <w:rsid w:val="00E90811"/>
    <w:rsid w:val="00E91903"/>
    <w:rsid w:val="00E95A09"/>
    <w:rsid w:val="00EA44D5"/>
    <w:rsid w:val="00EB61CF"/>
    <w:rsid w:val="00EB7BD2"/>
    <w:rsid w:val="00EC026F"/>
    <w:rsid w:val="00EC02FA"/>
    <w:rsid w:val="00EC122E"/>
    <w:rsid w:val="00EC1891"/>
    <w:rsid w:val="00ED306A"/>
    <w:rsid w:val="00ED606E"/>
    <w:rsid w:val="00EE4B05"/>
    <w:rsid w:val="00EE4B23"/>
    <w:rsid w:val="00F02013"/>
    <w:rsid w:val="00F06C7C"/>
    <w:rsid w:val="00F13C63"/>
    <w:rsid w:val="00F24464"/>
    <w:rsid w:val="00F2611B"/>
    <w:rsid w:val="00F34213"/>
    <w:rsid w:val="00F368C3"/>
    <w:rsid w:val="00F40040"/>
    <w:rsid w:val="00F435DC"/>
    <w:rsid w:val="00F435F2"/>
    <w:rsid w:val="00F4400C"/>
    <w:rsid w:val="00F441E4"/>
    <w:rsid w:val="00F44D17"/>
    <w:rsid w:val="00F522C5"/>
    <w:rsid w:val="00F54DEE"/>
    <w:rsid w:val="00F72E39"/>
    <w:rsid w:val="00F818C8"/>
    <w:rsid w:val="00F82588"/>
    <w:rsid w:val="00F84586"/>
    <w:rsid w:val="00F8743A"/>
    <w:rsid w:val="00F90E72"/>
    <w:rsid w:val="00F97845"/>
    <w:rsid w:val="00FA4179"/>
    <w:rsid w:val="00FB1670"/>
    <w:rsid w:val="00FB2155"/>
    <w:rsid w:val="00FB774D"/>
    <w:rsid w:val="00FD1158"/>
    <w:rsid w:val="00FE4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D2E1"/>
  <w15:chartTrackingRefBased/>
  <w15:docId w15:val="{0F123DBD-AA81-4295-86A8-7D0268CB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72E39"/>
    <w:rPr>
      <w:b/>
      <w:bCs/>
    </w:rPr>
  </w:style>
  <w:style w:type="paragraph" w:styleId="Paragraphedeliste">
    <w:name w:val="List Paragraph"/>
    <w:basedOn w:val="Normal"/>
    <w:uiPriority w:val="34"/>
    <w:qFormat/>
    <w:rsid w:val="00204544"/>
    <w:pPr>
      <w:ind w:left="720"/>
      <w:contextualSpacing/>
    </w:pPr>
  </w:style>
  <w:style w:type="paragraph" w:styleId="Textedebulles">
    <w:name w:val="Balloon Text"/>
    <w:basedOn w:val="Normal"/>
    <w:link w:val="TextedebullesCar"/>
    <w:uiPriority w:val="99"/>
    <w:semiHidden/>
    <w:unhideWhenUsed/>
    <w:rsid w:val="006137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379C"/>
    <w:rPr>
      <w:rFonts w:ascii="Segoe UI" w:hAnsi="Segoe UI" w:cs="Segoe UI"/>
      <w:sz w:val="18"/>
      <w:szCs w:val="18"/>
    </w:rPr>
  </w:style>
  <w:style w:type="paragraph" w:customStyle="1" w:styleId="rtejustify">
    <w:name w:val="rtejustify"/>
    <w:basedOn w:val="Normal"/>
    <w:rsid w:val="000E24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E0791"/>
    <w:pPr>
      <w:tabs>
        <w:tab w:val="center" w:pos="4536"/>
        <w:tab w:val="right" w:pos="9072"/>
      </w:tabs>
      <w:spacing w:after="0" w:line="240" w:lineRule="auto"/>
    </w:pPr>
  </w:style>
  <w:style w:type="character" w:customStyle="1" w:styleId="En-tteCar">
    <w:name w:val="En-tête Car"/>
    <w:basedOn w:val="Policepardfaut"/>
    <w:link w:val="En-tte"/>
    <w:uiPriority w:val="99"/>
    <w:rsid w:val="007E0791"/>
  </w:style>
  <w:style w:type="paragraph" w:styleId="Pieddepage">
    <w:name w:val="footer"/>
    <w:basedOn w:val="Normal"/>
    <w:link w:val="PieddepageCar"/>
    <w:uiPriority w:val="99"/>
    <w:unhideWhenUsed/>
    <w:rsid w:val="007E07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D785-968E-4AA6-BA78-7667B8AC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2189</Words>
  <Characters>12041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TIKE</dc:creator>
  <cp:keywords/>
  <dc:description/>
  <cp:lastModifiedBy>Awa Diouf DIONE</cp:lastModifiedBy>
  <cp:revision>20</cp:revision>
  <cp:lastPrinted>2020-12-16T19:16:00Z</cp:lastPrinted>
  <dcterms:created xsi:type="dcterms:W3CDTF">2020-12-16T18:22:00Z</dcterms:created>
  <dcterms:modified xsi:type="dcterms:W3CDTF">2020-12-16T20:37:00Z</dcterms:modified>
</cp:coreProperties>
</file>