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A8" w:rsidRDefault="000C70A8" w:rsidP="00656080">
      <w:pPr>
        <w:spacing w:after="240"/>
        <w:jc w:val="center"/>
        <w:rPr>
          <w:rFonts w:ascii="Tahoma" w:eastAsia="Calibri" w:hAnsi="Tahoma" w:cs="Tahoma"/>
          <w:b/>
          <w:sz w:val="24"/>
          <w:szCs w:val="24"/>
          <w:u w:val="single"/>
          <w:lang w:val="fr-FR"/>
        </w:rPr>
      </w:pPr>
      <w:r w:rsidRPr="000C70A8">
        <w:rPr>
          <w:rFonts w:ascii="Tahoma" w:eastAsia="Calibri" w:hAnsi="Tahoma" w:cs="Tahoma"/>
          <w:b/>
          <w:sz w:val="24"/>
          <w:szCs w:val="24"/>
          <w:u w:val="single"/>
          <w:lang w:val="fr-FR"/>
        </w:rPr>
        <w:t>COMMUNIQUE DU CONSEIL DES MINISTRES</w:t>
      </w:r>
      <w:r w:rsidR="00DC168B">
        <w:rPr>
          <w:rFonts w:ascii="Tahoma" w:eastAsia="Calibri" w:hAnsi="Tahoma" w:cs="Tahoma"/>
          <w:b/>
          <w:sz w:val="24"/>
          <w:szCs w:val="24"/>
          <w:u w:val="single"/>
          <w:lang w:val="fr-FR"/>
        </w:rPr>
        <w:t xml:space="preserve"> DU </w:t>
      </w:r>
      <w:r w:rsidR="005F4C16">
        <w:rPr>
          <w:rFonts w:ascii="Tahoma" w:eastAsia="Calibri" w:hAnsi="Tahoma" w:cs="Tahoma"/>
          <w:b/>
          <w:sz w:val="24"/>
          <w:szCs w:val="24"/>
          <w:u w:val="single"/>
          <w:lang w:val="fr-FR"/>
        </w:rPr>
        <w:t>1</w:t>
      </w:r>
      <w:r w:rsidR="005F4C16" w:rsidRPr="005F4C16">
        <w:rPr>
          <w:rFonts w:ascii="Tahoma" w:eastAsia="Calibri" w:hAnsi="Tahoma" w:cs="Tahoma"/>
          <w:b/>
          <w:sz w:val="24"/>
          <w:szCs w:val="24"/>
          <w:u w:val="single"/>
          <w:vertAlign w:val="superscript"/>
          <w:lang w:val="fr-FR"/>
        </w:rPr>
        <w:t>er</w:t>
      </w:r>
      <w:r w:rsidR="005F4C16">
        <w:rPr>
          <w:rFonts w:ascii="Tahoma" w:eastAsia="Calibri" w:hAnsi="Tahoma" w:cs="Tahoma"/>
          <w:b/>
          <w:sz w:val="24"/>
          <w:szCs w:val="24"/>
          <w:u w:val="single"/>
          <w:lang w:val="fr-FR"/>
        </w:rPr>
        <w:t xml:space="preserve"> Juillet</w:t>
      </w:r>
      <w:r w:rsidR="00DC168B">
        <w:rPr>
          <w:rFonts w:ascii="Tahoma" w:eastAsia="Calibri" w:hAnsi="Tahoma" w:cs="Tahoma"/>
          <w:b/>
          <w:sz w:val="24"/>
          <w:szCs w:val="24"/>
          <w:u w:val="single"/>
          <w:lang w:val="fr-FR"/>
        </w:rPr>
        <w:t xml:space="preserve"> 2020</w:t>
      </w:r>
    </w:p>
    <w:p w:rsidR="007B549C" w:rsidRPr="00161F95" w:rsidRDefault="000C70A8" w:rsidP="00C9532D">
      <w:pPr>
        <w:spacing w:before="360"/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161F95">
        <w:rPr>
          <w:rFonts w:ascii="Tahoma" w:eastAsia="Calibri" w:hAnsi="Tahoma" w:cs="Tahoma"/>
          <w:sz w:val="24"/>
          <w:szCs w:val="24"/>
          <w:lang w:val="fr-FR"/>
        </w:rPr>
        <w:t xml:space="preserve">Le Président de la République, Son Excellence Monsieur Macky </w:t>
      </w:r>
      <w:r w:rsidR="001E4415" w:rsidRPr="00161F95">
        <w:rPr>
          <w:rFonts w:ascii="Tahoma" w:eastAsia="Calibri" w:hAnsi="Tahoma" w:cs="Tahoma"/>
          <w:sz w:val="24"/>
          <w:szCs w:val="24"/>
          <w:lang w:val="fr-FR"/>
        </w:rPr>
        <w:t>SALL, a présidé le Conseil des m</w:t>
      </w:r>
      <w:r w:rsidRPr="00161F95">
        <w:rPr>
          <w:rFonts w:ascii="Tahoma" w:eastAsia="Calibri" w:hAnsi="Tahoma" w:cs="Tahoma"/>
          <w:sz w:val="24"/>
          <w:szCs w:val="24"/>
          <w:lang w:val="fr-FR"/>
        </w:rPr>
        <w:t xml:space="preserve">inistres, </w:t>
      </w:r>
      <w:r w:rsidR="00B2369A" w:rsidRPr="00161F95">
        <w:rPr>
          <w:rFonts w:ascii="Tahoma" w:eastAsia="Calibri" w:hAnsi="Tahoma" w:cs="Tahoma"/>
          <w:sz w:val="24"/>
          <w:szCs w:val="24"/>
          <w:lang w:val="fr-FR"/>
        </w:rPr>
        <w:t xml:space="preserve">en visioconférence, </w:t>
      </w:r>
      <w:r w:rsidRPr="00161F95">
        <w:rPr>
          <w:rFonts w:ascii="Tahoma" w:eastAsia="Calibri" w:hAnsi="Tahoma" w:cs="Tahoma"/>
          <w:sz w:val="24"/>
          <w:szCs w:val="24"/>
          <w:lang w:val="fr-FR"/>
        </w:rPr>
        <w:t xml:space="preserve">le mercredi </w:t>
      </w:r>
      <w:r w:rsidR="00B2369A" w:rsidRPr="00161F95">
        <w:rPr>
          <w:rFonts w:ascii="Tahoma" w:eastAsia="Calibri" w:hAnsi="Tahoma" w:cs="Tahoma"/>
          <w:sz w:val="24"/>
          <w:szCs w:val="24"/>
          <w:lang w:val="fr-FR"/>
        </w:rPr>
        <w:t>1</w:t>
      </w:r>
      <w:r w:rsidR="00B2369A" w:rsidRPr="00161F95">
        <w:rPr>
          <w:rFonts w:ascii="Tahoma" w:eastAsia="Calibri" w:hAnsi="Tahoma" w:cs="Tahoma"/>
          <w:sz w:val="24"/>
          <w:szCs w:val="24"/>
          <w:vertAlign w:val="superscript"/>
          <w:lang w:val="fr-FR"/>
        </w:rPr>
        <w:t>er</w:t>
      </w:r>
      <w:r w:rsidR="00B2369A" w:rsidRPr="00161F95">
        <w:rPr>
          <w:rFonts w:ascii="Tahoma" w:eastAsia="Calibri" w:hAnsi="Tahoma" w:cs="Tahoma"/>
          <w:sz w:val="24"/>
          <w:szCs w:val="24"/>
          <w:lang w:val="fr-FR"/>
        </w:rPr>
        <w:t xml:space="preserve"> juillet</w:t>
      </w:r>
      <w:r w:rsidRPr="00161F95">
        <w:rPr>
          <w:rFonts w:ascii="Tahoma" w:eastAsia="Calibri" w:hAnsi="Tahoma" w:cs="Tahoma"/>
          <w:sz w:val="24"/>
          <w:szCs w:val="24"/>
          <w:lang w:val="fr-FR"/>
        </w:rPr>
        <w:t xml:space="preserve"> 2020, à 10 heures.</w:t>
      </w:r>
      <w:r w:rsidR="00B2369A" w:rsidRPr="00161F95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</w:p>
    <w:p w:rsidR="007B549C" w:rsidRPr="00161F95" w:rsidRDefault="000C70A8" w:rsidP="00623C10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eastAsia="Calibri" w:hAnsi="Tahoma" w:cs="Tahoma"/>
          <w:sz w:val="24"/>
          <w:szCs w:val="24"/>
          <w:lang w:val="fr-FR"/>
        </w:rPr>
        <w:t xml:space="preserve">Le Chef de l’Etat a, à l’entame de sa communication, présenté 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>les condoléances les plu</w:t>
      </w:r>
      <w:r w:rsidR="00A70FF3">
        <w:rPr>
          <w:rFonts w:ascii="Tahoma" w:hAnsi="Tahoma" w:cs="Tahoma"/>
          <w:sz w:val="24"/>
          <w:szCs w:val="24"/>
          <w:lang w:val="fr-FR"/>
        </w:rPr>
        <w:t xml:space="preserve">s attristées de la Nation à la </w:t>
      </w:r>
      <w:proofErr w:type="spellStart"/>
      <w:r w:rsidR="00A70FF3">
        <w:rPr>
          <w:rFonts w:ascii="Tahoma" w:hAnsi="Tahoma" w:cs="Tahoma"/>
          <w:sz w:val="24"/>
          <w:szCs w:val="24"/>
          <w:lang w:val="fr-FR"/>
        </w:rPr>
        <w:t>Ou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>mma</w:t>
      </w:r>
      <w:proofErr w:type="spellEnd"/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Islamique, suite au rappel à Dieu de </w:t>
      </w:r>
      <w:proofErr w:type="spellStart"/>
      <w:r w:rsidR="007B549C" w:rsidRPr="00161F95">
        <w:rPr>
          <w:rFonts w:ascii="Tahoma" w:hAnsi="Tahoma" w:cs="Tahoma"/>
          <w:sz w:val="24"/>
          <w:szCs w:val="24"/>
          <w:lang w:val="fr-FR"/>
        </w:rPr>
        <w:t>Serigne</w:t>
      </w:r>
      <w:proofErr w:type="spellEnd"/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Pape </w:t>
      </w:r>
      <w:proofErr w:type="spellStart"/>
      <w:r w:rsidR="007B549C" w:rsidRPr="00161F95">
        <w:rPr>
          <w:rFonts w:ascii="Tahoma" w:hAnsi="Tahoma" w:cs="Tahoma"/>
          <w:sz w:val="24"/>
          <w:szCs w:val="24"/>
          <w:lang w:val="fr-FR"/>
        </w:rPr>
        <w:t>Malick</w:t>
      </w:r>
      <w:proofErr w:type="spellEnd"/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SY, </w:t>
      </w:r>
      <w:r w:rsidR="00161F95" w:rsidRPr="00161F95">
        <w:rPr>
          <w:rFonts w:ascii="Tahoma" w:hAnsi="Tahoma" w:cs="Tahoma"/>
          <w:sz w:val="24"/>
          <w:szCs w:val="24"/>
          <w:lang w:val="fr-FR"/>
        </w:rPr>
        <w:t>Porte-Parole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du Khalife général des </w:t>
      </w:r>
      <w:proofErr w:type="spellStart"/>
      <w:r w:rsidR="007B549C" w:rsidRPr="00161F95">
        <w:rPr>
          <w:rFonts w:ascii="Tahoma" w:hAnsi="Tahoma" w:cs="Tahoma"/>
          <w:sz w:val="24"/>
          <w:szCs w:val="24"/>
          <w:lang w:val="fr-FR"/>
        </w:rPr>
        <w:t>Tidianes</w:t>
      </w:r>
      <w:proofErr w:type="spellEnd"/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, de Cheikh Ahmed Tidiane SECK, Khalife général de </w:t>
      </w:r>
      <w:proofErr w:type="spellStart"/>
      <w:r w:rsidR="007B549C" w:rsidRPr="00161F95">
        <w:rPr>
          <w:rFonts w:ascii="Tahoma" w:hAnsi="Tahoma" w:cs="Tahoma"/>
          <w:sz w:val="24"/>
          <w:szCs w:val="24"/>
          <w:lang w:val="fr-FR"/>
        </w:rPr>
        <w:t>Thiénaba</w:t>
      </w:r>
      <w:proofErr w:type="spellEnd"/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r w:rsidR="004E096F" w:rsidRPr="00161F95">
        <w:rPr>
          <w:rFonts w:ascii="Tahoma" w:hAnsi="Tahoma" w:cs="Tahoma"/>
          <w:sz w:val="24"/>
          <w:szCs w:val="24"/>
          <w:lang w:val="fr-FR"/>
        </w:rPr>
        <w:t xml:space="preserve">et 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>de la fille aînée d</w:t>
      </w:r>
      <w:r w:rsidR="00161F95">
        <w:rPr>
          <w:rFonts w:ascii="Tahoma" w:hAnsi="Tahoma" w:cs="Tahoma"/>
          <w:sz w:val="24"/>
          <w:szCs w:val="24"/>
          <w:lang w:val="fr-FR"/>
        </w:rPr>
        <w:t>e El Hadj Ibrahima Niasse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7B549C" w:rsidRPr="00161F95">
        <w:rPr>
          <w:rFonts w:ascii="Tahoma" w:hAnsi="Tahoma" w:cs="Tahoma"/>
          <w:sz w:val="24"/>
          <w:szCs w:val="24"/>
          <w:lang w:val="fr-FR"/>
        </w:rPr>
        <w:t>Sokhna</w:t>
      </w:r>
      <w:proofErr w:type="spellEnd"/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B549C" w:rsidRPr="00161F95">
        <w:rPr>
          <w:rFonts w:ascii="Tahoma" w:hAnsi="Tahoma" w:cs="Tahoma"/>
          <w:sz w:val="24"/>
          <w:szCs w:val="24"/>
          <w:lang w:val="fr-FR"/>
        </w:rPr>
        <w:t>Fatouma</w:t>
      </w:r>
      <w:proofErr w:type="spellEnd"/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Zahra Niasse</w:t>
      </w:r>
      <w:r w:rsidR="004E096F" w:rsidRPr="00161F95">
        <w:rPr>
          <w:rFonts w:ascii="Tahoma" w:hAnsi="Tahoma" w:cs="Tahoma"/>
          <w:sz w:val="24"/>
          <w:szCs w:val="24"/>
          <w:lang w:val="fr-FR"/>
        </w:rPr>
        <w:t>.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CA721F" w:rsidRPr="00161F95" w:rsidRDefault="000C70A8" w:rsidP="00BC58BA">
      <w:pPr>
        <w:jc w:val="both"/>
        <w:rPr>
          <w:rFonts w:ascii="Tahoma" w:eastAsia="Times New Roman" w:hAnsi="Tahoma" w:cs="Tahoma"/>
          <w:sz w:val="24"/>
          <w:szCs w:val="24"/>
          <w:lang w:val="fr-FR" w:eastAsia="fr-FR"/>
        </w:rPr>
      </w:pPr>
      <w:r w:rsidRPr="00161F95">
        <w:rPr>
          <w:rFonts w:ascii="Tahoma" w:eastAsia="Calibri" w:hAnsi="Tahoma" w:cs="Tahoma"/>
          <w:sz w:val="24"/>
          <w:szCs w:val="24"/>
          <w:lang w:val="fr-FR"/>
        </w:rPr>
        <w:t>Le Président de la République a ensuite</w:t>
      </w:r>
      <w:r w:rsidR="00CA721F" w:rsidRPr="00161F95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9831B8" w:rsidRPr="00161F95">
        <w:rPr>
          <w:rFonts w:ascii="Tahoma" w:eastAsia="Calibri" w:hAnsi="Tahoma" w:cs="Tahoma"/>
          <w:sz w:val="24"/>
          <w:szCs w:val="24"/>
          <w:lang w:val="fr-FR"/>
        </w:rPr>
        <w:t>évoqué</w:t>
      </w:r>
      <w:r w:rsidR="00CA721F" w:rsidRPr="00161F95">
        <w:rPr>
          <w:rFonts w:ascii="Tahoma" w:eastAsia="Calibri" w:hAnsi="Tahoma" w:cs="Tahoma"/>
          <w:sz w:val="24"/>
          <w:szCs w:val="24"/>
          <w:lang w:val="fr-FR"/>
        </w:rPr>
        <w:t xml:space="preserve"> sa décision </w:t>
      </w:r>
      <w:r w:rsidR="00CA721F" w:rsidRPr="00161F95">
        <w:rPr>
          <w:rFonts w:ascii="Tahoma" w:eastAsia="Times New Roman" w:hAnsi="Tahoma" w:cs="Tahoma"/>
          <w:sz w:val="24"/>
          <w:szCs w:val="24"/>
          <w:lang w:val="fr-FR" w:eastAsia="fr-FR"/>
        </w:rPr>
        <w:t>de lever</w:t>
      </w:r>
      <w:r w:rsidR="0005686F" w:rsidRPr="00161F95">
        <w:rPr>
          <w:rFonts w:ascii="Tahoma" w:eastAsia="Times New Roman" w:hAnsi="Tahoma" w:cs="Tahoma"/>
          <w:sz w:val="24"/>
          <w:szCs w:val="24"/>
          <w:lang w:val="fr-FR" w:eastAsia="fr-FR"/>
        </w:rPr>
        <w:t>, le 30 juin 2020 à 23 heures,</w:t>
      </w:r>
      <w:r w:rsidR="00CA721F" w:rsidRPr="00161F95">
        <w:rPr>
          <w:rFonts w:ascii="Tahoma" w:eastAsia="Times New Roman" w:hAnsi="Tahoma" w:cs="Tahoma"/>
          <w:sz w:val="24"/>
          <w:szCs w:val="24"/>
          <w:lang w:val="fr-FR" w:eastAsia="fr-FR"/>
        </w:rPr>
        <w:t xml:space="preserve"> l’état d’urgence et le couvre-feu y afférent. </w:t>
      </w:r>
    </w:p>
    <w:p w:rsidR="00CA721F" w:rsidRPr="00161F95" w:rsidRDefault="008E3606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eastAsia="Calibri" w:hAnsi="Tahoma" w:cs="Tahoma"/>
          <w:sz w:val="24"/>
          <w:szCs w:val="24"/>
          <w:lang w:val="fr-FR"/>
        </w:rPr>
        <w:t xml:space="preserve">Le Chef de l’Etat a, </w:t>
      </w:r>
      <w:r w:rsidR="002F3400" w:rsidRPr="00161F95">
        <w:rPr>
          <w:rFonts w:ascii="Tahoma" w:eastAsia="Calibri" w:hAnsi="Tahoma" w:cs="Tahoma"/>
          <w:sz w:val="24"/>
          <w:szCs w:val="24"/>
          <w:lang w:val="fr-FR"/>
        </w:rPr>
        <w:t>dès lors</w:t>
      </w:r>
      <w:r w:rsidRPr="00161F95">
        <w:rPr>
          <w:rFonts w:ascii="Tahoma" w:eastAsia="Calibri" w:hAnsi="Tahoma" w:cs="Tahoma"/>
          <w:sz w:val="24"/>
          <w:szCs w:val="24"/>
          <w:lang w:val="fr-FR"/>
        </w:rPr>
        <w:t>,</w:t>
      </w:r>
      <w:r w:rsidR="000C70A8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demandé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aux membres du Gouvernement de se mettre à la disposition de l’Assemblée nationale afin de donner toutes les informations </w:t>
      </w:r>
      <w:r w:rsidR="00130BCB" w:rsidRPr="00161F95">
        <w:rPr>
          <w:rFonts w:ascii="Tahoma" w:hAnsi="Tahoma" w:cs="Tahoma"/>
          <w:sz w:val="24"/>
          <w:szCs w:val="24"/>
          <w:lang w:val="fr-FR"/>
        </w:rPr>
        <w:t>relatives</w:t>
      </w:r>
      <w:r w:rsidR="004E096F" w:rsidRPr="00161F95">
        <w:rPr>
          <w:rFonts w:ascii="Tahoma" w:hAnsi="Tahoma" w:cs="Tahoma"/>
          <w:sz w:val="24"/>
          <w:szCs w:val="24"/>
          <w:lang w:val="fr-FR"/>
        </w:rPr>
        <w:t>, notamment,</w:t>
      </w:r>
      <w:r w:rsidR="00130BCB" w:rsidRPr="00161F95">
        <w:rPr>
          <w:rFonts w:ascii="Tahoma" w:hAnsi="Tahoma" w:cs="Tahoma"/>
          <w:sz w:val="24"/>
          <w:szCs w:val="24"/>
          <w:lang w:val="fr-FR"/>
        </w:rPr>
        <w:t xml:space="preserve"> à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la mise en œuvre du Programme de Résilience économique et sociale, à travers 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>l’exécution d</w:t>
      </w:r>
      <w:r w:rsidR="00282A27">
        <w:rPr>
          <w:rFonts w:ascii="Tahoma" w:hAnsi="Tahoma" w:cs="Tahoma"/>
          <w:sz w:val="24"/>
          <w:szCs w:val="24"/>
          <w:lang w:val="fr-FR"/>
        </w:rPr>
        <w:t xml:space="preserve">u Fonds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« FORCE COVID-19 » doté de 1</w:t>
      </w:r>
      <w:r w:rsidR="00282A27">
        <w:rPr>
          <w:rFonts w:ascii="Tahoma" w:hAnsi="Tahoma" w:cs="Tahoma"/>
          <w:sz w:val="24"/>
          <w:szCs w:val="24"/>
          <w:lang w:val="fr-FR"/>
        </w:rPr>
        <w:t>.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000 milliards </w:t>
      </w:r>
      <w:r w:rsidR="00282A27">
        <w:rPr>
          <w:rFonts w:ascii="Tahoma" w:hAnsi="Tahoma" w:cs="Tahoma"/>
          <w:sz w:val="24"/>
          <w:szCs w:val="24"/>
          <w:lang w:val="fr-FR"/>
        </w:rPr>
        <w:t>F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CFA. </w:t>
      </w:r>
    </w:p>
    <w:p w:rsidR="005F4C16" w:rsidRPr="00161F95" w:rsidRDefault="008E3606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>Le Présid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>ent de la République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, au titre du renforcement de la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vigilance </w:t>
      </w:r>
      <w:r w:rsidR="00F503EA" w:rsidRPr="00161F95">
        <w:rPr>
          <w:rFonts w:ascii="Tahoma" w:hAnsi="Tahoma" w:cs="Tahoma"/>
          <w:sz w:val="24"/>
          <w:szCs w:val="24"/>
          <w:lang w:val="fr-FR"/>
        </w:rPr>
        <w:t>dans la lutte anti COVID-19</w:t>
      </w:r>
      <w:r w:rsidR="00BD0898" w:rsidRPr="00161F95">
        <w:rPr>
          <w:rFonts w:ascii="Tahoma" w:hAnsi="Tahoma" w:cs="Tahoma"/>
          <w:sz w:val="24"/>
          <w:szCs w:val="24"/>
          <w:lang w:val="fr-FR"/>
        </w:rPr>
        <w:t>,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05686F" w:rsidRPr="00161F95">
        <w:rPr>
          <w:rFonts w:ascii="Tahoma" w:hAnsi="Tahoma" w:cs="Tahoma"/>
          <w:sz w:val="24"/>
          <w:szCs w:val="24"/>
          <w:lang w:val="fr-FR"/>
        </w:rPr>
        <w:t xml:space="preserve">a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invité le</w:t>
      </w:r>
      <w:r w:rsidR="00282A27">
        <w:rPr>
          <w:rFonts w:ascii="Tahoma" w:hAnsi="Tahoma" w:cs="Tahoma"/>
          <w:sz w:val="24"/>
          <w:szCs w:val="24"/>
          <w:lang w:val="fr-FR"/>
        </w:rPr>
        <w:t xml:space="preserve">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Gouvernement à </w:t>
      </w:r>
      <w:r w:rsidR="00282A27">
        <w:rPr>
          <w:rFonts w:ascii="Tahoma" w:hAnsi="Tahoma" w:cs="Tahoma"/>
          <w:sz w:val="24"/>
          <w:szCs w:val="24"/>
          <w:lang w:val="fr-FR"/>
        </w:rPr>
        <w:t xml:space="preserve">consolider, dans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la solidarité</w:t>
      </w:r>
      <w:r w:rsidR="00F503EA"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r w:rsidR="00282A27">
        <w:rPr>
          <w:rFonts w:ascii="Tahoma" w:hAnsi="Tahoma" w:cs="Tahoma"/>
          <w:sz w:val="24"/>
          <w:szCs w:val="24"/>
          <w:lang w:val="fr-FR"/>
        </w:rPr>
        <w:t xml:space="preserve">les capacités de riposte et de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résilience du système </w:t>
      </w:r>
      <w:r w:rsidR="00282A27">
        <w:rPr>
          <w:rFonts w:ascii="Tahoma" w:hAnsi="Tahoma" w:cs="Tahoma"/>
          <w:sz w:val="24"/>
          <w:szCs w:val="24"/>
          <w:lang w:val="fr-FR"/>
        </w:rPr>
        <w:t xml:space="preserve">public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de santé. </w:t>
      </w:r>
      <w:r w:rsidR="004E096F" w:rsidRPr="00161F95">
        <w:rPr>
          <w:rFonts w:ascii="Tahoma" w:hAnsi="Tahoma" w:cs="Tahoma"/>
          <w:sz w:val="24"/>
          <w:szCs w:val="24"/>
          <w:lang w:val="fr-FR"/>
        </w:rPr>
        <w:t xml:space="preserve">Il </w:t>
      </w:r>
      <w:r w:rsidR="00DD05AA" w:rsidRPr="00161F95">
        <w:rPr>
          <w:rFonts w:ascii="Tahoma" w:hAnsi="Tahoma" w:cs="Tahoma"/>
          <w:sz w:val="24"/>
          <w:szCs w:val="24"/>
          <w:lang w:val="fr-FR"/>
        </w:rPr>
        <w:t>a</w:t>
      </w:r>
      <w:r w:rsidR="00732879" w:rsidRPr="00161F95">
        <w:rPr>
          <w:rFonts w:ascii="Tahoma" w:hAnsi="Tahoma" w:cs="Tahoma"/>
          <w:sz w:val="24"/>
          <w:szCs w:val="24"/>
          <w:lang w:val="fr-FR"/>
        </w:rPr>
        <w:t>,</w:t>
      </w:r>
      <w:r w:rsidR="00DD05AA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à cet effet, demandé aux ministres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 xml:space="preserve">en charge de la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Fonction publique,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 xml:space="preserve">de la Santé et du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Budget d</w:t>
      </w:r>
      <w:r w:rsidR="005851E0">
        <w:rPr>
          <w:rFonts w:ascii="Tahoma" w:hAnsi="Tahoma" w:cs="Tahoma"/>
          <w:sz w:val="24"/>
          <w:szCs w:val="24"/>
          <w:lang w:val="fr-FR"/>
        </w:rPr>
        <w:t>e mettre en œuvre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, sans délai, sa décision de faire recruter, </w:t>
      </w:r>
      <w:r w:rsidR="005851E0">
        <w:rPr>
          <w:rFonts w:ascii="Tahoma" w:hAnsi="Tahoma" w:cs="Tahoma"/>
          <w:sz w:val="24"/>
          <w:szCs w:val="24"/>
          <w:lang w:val="fr-FR"/>
        </w:rPr>
        <w:t>par l’Etat, sur la période 2020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-2021,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cinq cent (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500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)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 médecins et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mille (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1000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)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 agents professionnels de la santé </w:t>
      </w:r>
      <w:r w:rsidR="00CA721F" w:rsidRPr="00A11888">
        <w:rPr>
          <w:rFonts w:ascii="Tahoma" w:hAnsi="Tahoma" w:cs="Tahoma"/>
          <w:sz w:val="24"/>
          <w:szCs w:val="24"/>
          <w:lang w:val="fr-FR"/>
        </w:rPr>
        <w:t>(infirmiers et infirmières, sages-femmes et personnels de soutien)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. Ces recrutements exceptionnels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>,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 seront renforcés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,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 à très court terme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,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 par l’exécution du </w:t>
      </w:r>
      <w:r w:rsidR="00713DE4">
        <w:rPr>
          <w:rFonts w:ascii="Tahoma" w:hAnsi="Tahoma" w:cs="Tahoma"/>
          <w:sz w:val="24"/>
          <w:szCs w:val="24"/>
          <w:lang w:val="fr-FR"/>
        </w:rPr>
        <w:t>Plan quinquennal (2020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-2024) d’investissement et de modernisation du secteur de la santé et de l’action sociale. </w:t>
      </w:r>
    </w:p>
    <w:p w:rsidR="00920A83" w:rsidRPr="00161F95" w:rsidRDefault="00B21F33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 xml:space="preserve">Le Chef de l’Etat, </w:t>
      </w:r>
      <w:r w:rsidR="009831B8" w:rsidRPr="00161F95">
        <w:rPr>
          <w:rFonts w:ascii="Tahoma" w:hAnsi="Tahoma" w:cs="Tahoma"/>
          <w:sz w:val="24"/>
          <w:szCs w:val="24"/>
          <w:lang w:val="fr-FR"/>
        </w:rPr>
        <w:t xml:space="preserve">abordant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le contexte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 xml:space="preserve">global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de sortie de l’état d’urgence, a </w:t>
      </w:r>
      <w:r w:rsidR="004E096F" w:rsidRPr="00161F95">
        <w:rPr>
          <w:rFonts w:ascii="Tahoma" w:hAnsi="Tahoma" w:cs="Tahoma"/>
          <w:sz w:val="24"/>
          <w:szCs w:val="24"/>
          <w:lang w:val="fr-FR"/>
        </w:rPr>
        <w:t xml:space="preserve">informé les ministres qu’il n’y aura pas de vacances gouvernementales en 2020. Il a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demandé aux ministres de prendre toutes les dispositions idoines pour le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>fonctionnement adéquat des services de l’Etat et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 xml:space="preserve"> un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retour rapide à la vie économique et sociale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normale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>,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 dans la sécurité sanitaire.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4E096F" w:rsidRPr="00161F95" w:rsidRDefault="004E096F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 xml:space="preserve">Le Président de la République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>a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, à ce sujet, insisté sur l’impératif de veiller au port systématique et correct du masque, ainsi qu’au respect strict des gestes </w:t>
      </w:r>
      <w:r w:rsidR="00F503EA" w:rsidRPr="00161F95">
        <w:rPr>
          <w:rFonts w:ascii="Tahoma" w:hAnsi="Tahoma" w:cs="Tahoma"/>
          <w:sz w:val="24"/>
          <w:szCs w:val="24"/>
          <w:lang w:val="fr-FR"/>
        </w:rPr>
        <w:t>barrières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des consignes de distanciation physique et de la fermeture de certains lieux recevant du public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notamment les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lieux de loisirs à huis clos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.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 Il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>a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en outre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indiqué </w:t>
      </w:r>
      <w:r w:rsidR="00CA721F" w:rsidRPr="00161F95">
        <w:rPr>
          <w:rFonts w:ascii="Tahoma" w:hAnsi="Tahoma" w:cs="Tahoma"/>
          <w:sz w:val="24"/>
          <w:szCs w:val="24"/>
          <w:lang w:val="fr-FR"/>
        </w:rPr>
        <w:t>l’importance d’une bonne préparation de la réouverture des frontières aériennes à partir du 15 juillet 2020.</w:t>
      </w:r>
    </w:p>
    <w:p w:rsidR="00755FE8" w:rsidRDefault="00A50BE8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 xml:space="preserve">Le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Président de la République a,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par ailleurs</w:t>
      </w:r>
      <w:r w:rsidR="00F503EA" w:rsidRPr="00161F95">
        <w:rPr>
          <w:rFonts w:ascii="Tahoma" w:hAnsi="Tahoma" w:cs="Tahoma"/>
          <w:sz w:val="24"/>
          <w:szCs w:val="24"/>
          <w:lang w:val="fr-FR"/>
        </w:rPr>
        <w:t>,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755FE8" w:rsidRPr="00161F95">
        <w:rPr>
          <w:rFonts w:ascii="Tahoma" w:hAnsi="Tahoma" w:cs="Tahoma"/>
          <w:sz w:val="24"/>
          <w:szCs w:val="24"/>
          <w:lang w:val="fr-FR"/>
        </w:rPr>
        <w:t>rappel</w:t>
      </w:r>
      <w:r w:rsidR="00F06577" w:rsidRPr="00161F95">
        <w:rPr>
          <w:rFonts w:ascii="Tahoma" w:hAnsi="Tahoma" w:cs="Tahoma"/>
          <w:sz w:val="24"/>
          <w:szCs w:val="24"/>
          <w:lang w:val="fr-FR"/>
        </w:rPr>
        <w:t>é</w:t>
      </w:r>
      <w:r w:rsidR="00755FE8" w:rsidRPr="00161F95">
        <w:rPr>
          <w:rFonts w:ascii="Tahoma" w:hAnsi="Tahoma" w:cs="Tahoma"/>
          <w:sz w:val="24"/>
          <w:szCs w:val="24"/>
          <w:lang w:val="fr-FR"/>
        </w:rPr>
        <w:t xml:space="preserve"> l’impératif </w:t>
      </w:r>
      <w:r w:rsidR="00836FC1">
        <w:rPr>
          <w:rFonts w:ascii="Tahoma" w:hAnsi="Tahoma" w:cs="Tahoma"/>
          <w:sz w:val="24"/>
          <w:szCs w:val="24"/>
          <w:lang w:val="fr-FR"/>
        </w:rPr>
        <w:t xml:space="preserve">pour la Nation,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d’engager, à partir de </w:t>
      </w:r>
      <w:r w:rsidR="00836FC1">
        <w:rPr>
          <w:rFonts w:ascii="Tahoma" w:hAnsi="Tahoma" w:cs="Tahoma"/>
          <w:sz w:val="24"/>
          <w:szCs w:val="24"/>
          <w:lang w:val="fr-FR"/>
        </w:rPr>
        <w:t>ce jour, 1</w:t>
      </w:r>
      <w:r w:rsidR="00836FC1" w:rsidRPr="00836FC1">
        <w:rPr>
          <w:rFonts w:ascii="Tahoma" w:hAnsi="Tahoma" w:cs="Tahoma"/>
          <w:sz w:val="24"/>
          <w:szCs w:val="24"/>
          <w:vertAlign w:val="superscript"/>
          <w:lang w:val="fr-FR"/>
        </w:rPr>
        <w:t>er</w:t>
      </w:r>
      <w:r w:rsidR="00836FC1">
        <w:rPr>
          <w:rFonts w:ascii="Tahoma" w:hAnsi="Tahoma" w:cs="Tahoma"/>
          <w:sz w:val="24"/>
          <w:szCs w:val="24"/>
          <w:lang w:val="fr-FR"/>
        </w:rPr>
        <w:t xml:space="preserve">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juillet 2020, « Un Semestre intense de Travail » pour stabiliser 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>et relancer</w:t>
      </w:r>
      <w:r w:rsidR="009831B8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l’activité économique, la croissance et l’emploi </w:t>
      </w:r>
      <w:r w:rsidR="00836FC1">
        <w:rPr>
          <w:rFonts w:ascii="Tahoma" w:hAnsi="Tahoma" w:cs="Tahoma"/>
          <w:sz w:val="24"/>
          <w:szCs w:val="24"/>
          <w:lang w:val="fr-FR"/>
        </w:rPr>
        <w:t xml:space="preserve">dans le contexte du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post COVID-19. </w:t>
      </w:r>
    </w:p>
    <w:p w:rsidR="00EA0852" w:rsidRDefault="009831B8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 xml:space="preserve">Le Chef de l’Etat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a, dans ce sens, exhorté le Gouvernement à </w:t>
      </w:r>
      <w:r w:rsidRPr="00161F95">
        <w:rPr>
          <w:rFonts w:ascii="Tahoma" w:hAnsi="Tahoma" w:cs="Tahoma"/>
          <w:sz w:val="24"/>
          <w:szCs w:val="24"/>
          <w:lang w:val="fr-FR"/>
        </w:rPr>
        <w:t>ass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>e</w:t>
      </w:r>
      <w:r w:rsidRPr="00161F95">
        <w:rPr>
          <w:rFonts w:ascii="Tahoma" w:hAnsi="Tahoma" w:cs="Tahoma"/>
          <w:sz w:val="24"/>
          <w:szCs w:val="24"/>
          <w:lang w:val="fr-FR"/>
        </w:rPr>
        <w:t>o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>ir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, avec </w:t>
      </w:r>
      <w:r w:rsidRPr="00161F95">
        <w:rPr>
          <w:rFonts w:ascii="Tahoma" w:hAnsi="Tahoma" w:cs="Tahoma"/>
          <w:sz w:val="24"/>
          <w:szCs w:val="24"/>
          <w:lang w:val="fr-FR"/>
        </w:rPr>
        <w:t>le soutien</w:t>
      </w:r>
      <w:r w:rsidR="007B7901" w:rsidRPr="00161F95">
        <w:rPr>
          <w:rFonts w:ascii="Tahoma" w:hAnsi="Tahoma" w:cs="Tahoma"/>
          <w:sz w:val="24"/>
          <w:szCs w:val="24"/>
          <w:lang w:val="fr-FR"/>
        </w:rPr>
        <w:t xml:space="preserve"> de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toutes les forces vives de la Nation, </w:t>
      </w:r>
      <w:r w:rsidR="004E096F" w:rsidRPr="00161F95">
        <w:rPr>
          <w:rFonts w:ascii="Tahoma" w:hAnsi="Tahoma" w:cs="Tahoma"/>
          <w:sz w:val="24"/>
          <w:szCs w:val="24"/>
          <w:lang w:val="fr-FR"/>
        </w:rPr>
        <w:t xml:space="preserve">le renforcement de nos capacités productives ainsi que la </w:t>
      </w:r>
      <w:r w:rsidR="004E096F" w:rsidRPr="00161F95">
        <w:rPr>
          <w:rFonts w:ascii="Tahoma" w:hAnsi="Tahoma" w:cs="Tahoma"/>
          <w:sz w:val="24"/>
          <w:szCs w:val="24"/>
          <w:lang w:val="fr-FR"/>
        </w:rPr>
        <w:lastRenderedPageBreak/>
        <w:t xml:space="preserve">consolidation du 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>caractère endogène</w:t>
      </w:r>
      <w:r w:rsidR="00EA0852">
        <w:rPr>
          <w:rFonts w:ascii="Tahoma" w:hAnsi="Tahoma" w:cs="Tahoma"/>
          <w:sz w:val="24"/>
          <w:szCs w:val="24"/>
          <w:lang w:val="fr-FR"/>
        </w:rPr>
        <w:t>, inclusif et équitable</w:t>
      </w:r>
      <w:r w:rsidR="007B549C" w:rsidRPr="00161F95">
        <w:rPr>
          <w:rFonts w:ascii="Tahoma" w:hAnsi="Tahoma" w:cs="Tahoma"/>
          <w:sz w:val="24"/>
          <w:szCs w:val="24"/>
          <w:lang w:val="fr-FR"/>
        </w:rPr>
        <w:t xml:space="preserve"> de la croissance économique grâce à une valorisation plus soutenue du contenu local et l’ancrage durable d’une « culture du produire et consommer sénégalais ».</w:t>
      </w:r>
    </w:p>
    <w:p w:rsidR="005F4C16" w:rsidRPr="00161F95" w:rsidRDefault="00A50BE8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>Le Président d</w:t>
      </w:r>
      <w:r w:rsidR="00A3047A" w:rsidRPr="00161F95">
        <w:rPr>
          <w:rFonts w:ascii="Tahoma" w:hAnsi="Tahoma" w:cs="Tahoma"/>
          <w:sz w:val="24"/>
          <w:szCs w:val="24"/>
          <w:lang w:val="fr-FR"/>
        </w:rPr>
        <w:t>e la R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épublique a,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au titre de l’accès universel à l’électricité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, </w:t>
      </w:r>
      <w:r w:rsidR="009C1489" w:rsidRPr="00161F95">
        <w:rPr>
          <w:rFonts w:ascii="Tahoma" w:hAnsi="Tahoma" w:cs="Tahoma"/>
          <w:sz w:val="24"/>
          <w:szCs w:val="24"/>
          <w:lang w:val="fr-FR"/>
        </w:rPr>
        <w:t xml:space="preserve">requis </w:t>
      </w:r>
      <w:r w:rsidR="00EA0852">
        <w:rPr>
          <w:rFonts w:ascii="Tahoma" w:hAnsi="Tahoma" w:cs="Tahoma"/>
          <w:sz w:val="24"/>
          <w:szCs w:val="24"/>
          <w:lang w:val="fr-FR"/>
        </w:rPr>
        <w:t>la mise en œuvre diligente du programme de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>s 50.000 lampadaires solaires</w:t>
      </w:r>
      <w:r w:rsidR="00EA0852">
        <w:rPr>
          <w:rFonts w:ascii="Tahoma" w:hAnsi="Tahoma" w:cs="Tahoma"/>
          <w:sz w:val="24"/>
          <w:szCs w:val="24"/>
          <w:lang w:val="fr-FR"/>
        </w:rPr>
        <w:t xml:space="preserve"> en cours d’installation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 dans toutes les communes du Sénégal, en veillant à l’équipement prioritaire des structures et espaces publics.  </w:t>
      </w:r>
    </w:p>
    <w:p w:rsidR="00361602" w:rsidRPr="00161F95" w:rsidRDefault="00A50BE8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>Le Chef de l’Etat, revenant sur le climat social, la gestion et le suivi des affaires intérieures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,</w:t>
      </w:r>
      <w:r w:rsidR="00CF14BA" w:rsidRPr="00161F95">
        <w:rPr>
          <w:rFonts w:ascii="Tahoma" w:hAnsi="Tahoma" w:cs="Tahoma"/>
          <w:sz w:val="24"/>
          <w:szCs w:val="24"/>
          <w:lang w:val="fr-FR"/>
        </w:rPr>
        <w:t xml:space="preserve"> a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0A7938" w:rsidRPr="00161F95">
        <w:rPr>
          <w:rFonts w:ascii="Tahoma" w:hAnsi="Tahoma" w:cs="Tahoma"/>
          <w:sz w:val="24"/>
          <w:szCs w:val="24"/>
          <w:lang w:val="fr-FR"/>
        </w:rPr>
        <w:t>demandé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 au Ministre des Infrastructures de faire prendre toutes les dispositions </w:t>
      </w:r>
      <w:r w:rsidR="00130BCB" w:rsidRPr="00161F95">
        <w:rPr>
          <w:rFonts w:ascii="Tahoma" w:hAnsi="Tahoma" w:cs="Tahoma"/>
          <w:sz w:val="24"/>
          <w:szCs w:val="24"/>
          <w:lang w:val="fr-FR"/>
        </w:rPr>
        <w:t>en vue de finaliser</w:t>
      </w:r>
      <w:r w:rsidR="000A7938" w:rsidRPr="00161F95">
        <w:rPr>
          <w:rFonts w:ascii="Tahoma" w:hAnsi="Tahoma" w:cs="Tahoma"/>
          <w:sz w:val="24"/>
          <w:szCs w:val="24"/>
          <w:lang w:val="fr-FR"/>
        </w:rPr>
        <w:t xml:space="preserve">, dans les délais, </w:t>
      </w:r>
      <w:r w:rsidR="00130BCB" w:rsidRPr="00161F95">
        <w:rPr>
          <w:rFonts w:ascii="Tahoma" w:hAnsi="Tahoma" w:cs="Tahoma"/>
          <w:sz w:val="24"/>
          <w:szCs w:val="24"/>
          <w:lang w:val="fr-FR"/>
        </w:rPr>
        <w:t>l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es </w:t>
      </w:r>
      <w:r w:rsidR="00EA0852">
        <w:rPr>
          <w:rFonts w:ascii="Tahoma" w:hAnsi="Tahoma" w:cs="Tahoma"/>
          <w:sz w:val="24"/>
          <w:szCs w:val="24"/>
          <w:lang w:val="fr-FR"/>
        </w:rPr>
        <w:t xml:space="preserve">grands </w:t>
      </w:r>
      <w:r w:rsidR="005F4C16" w:rsidRPr="00161F95">
        <w:rPr>
          <w:rFonts w:ascii="Tahoma" w:hAnsi="Tahoma" w:cs="Tahoma"/>
          <w:sz w:val="24"/>
          <w:szCs w:val="24"/>
          <w:lang w:val="fr-FR"/>
        </w:rPr>
        <w:t xml:space="preserve">travaux </w:t>
      </w:r>
      <w:r w:rsidR="000A7938" w:rsidRPr="00161F95">
        <w:rPr>
          <w:rFonts w:ascii="Tahoma" w:hAnsi="Tahoma" w:cs="Tahoma"/>
          <w:sz w:val="24"/>
          <w:szCs w:val="24"/>
          <w:lang w:val="fr-FR"/>
        </w:rPr>
        <w:t>d’infrastructures en cours de réalisation.</w:t>
      </w:r>
      <w:r w:rsidR="009831B8" w:rsidRPr="00161F95">
        <w:rPr>
          <w:rFonts w:ascii="Tahoma" w:hAnsi="Tahoma" w:cs="Tahoma"/>
          <w:sz w:val="24"/>
          <w:szCs w:val="24"/>
          <w:lang w:val="fr-FR"/>
        </w:rPr>
        <w:t xml:space="preserve"> Il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>a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,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920A83" w:rsidRPr="00161F95">
        <w:rPr>
          <w:rFonts w:ascii="Tahoma" w:hAnsi="Tahoma" w:cs="Tahoma"/>
          <w:sz w:val="24"/>
          <w:szCs w:val="24"/>
          <w:lang w:val="fr-FR"/>
        </w:rPr>
        <w:t xml:space="preserve">de </w:t>
      </w:r>
      <w:r w:rsidR="00755FE8" w:rsidRPr="00161F95">
        <w:rPr>
          <w:rFonts w:ascii="Tahoma" w:hAnsi="Tahoma" w:cs="Tahoma"/>
          <w:sz w:val="24"/>
          <w:szCs w:val="24"/>
          <w:lang w:val="fr-FR"/>
        </w:rPr>
        <w:t xml:space="preserve">surcroît,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 xml:space="preserve">insisté sur la priorité absolue 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>qu’il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 xml:space="preserve"> accorde aux conditions de travail </w:t>
      </w:r>
      <w:r w:rsidR="00EA0852">
        <w:rPr>
          <w:rFonts w:ascii="Tahoma" w:hAnsi="Tahoma" w:cs="Tahoma"/>
          <w:sz w:val="24"/>
          <w:szCs w:val="24"/>
          <w:lang w:val="fr-FR"/>
        </w:rPr>
        <w:t xml:space="preserve">et </w:t>
      </w:r>
      <w:r w:rsidR="00EA0852" w:rsidRPr="00161F95">
        <w:rPr>
          <w:rFonts w:ascii="Tahoma" w:hAnsi="Tahoma" w:cs="Tahoma"/>
          <w:sz w:val="24"/>
          <w:szCs w:val="24"/>
          <w:lang w:val="fr-FR"/>
        </w:rPr>
        <w:t xml:space="preserve">à la </w:t>
      </w:r>
      <w:r w:rsidR="00EA0852">
        <w:rPr>
          <w:rFonts w:ascii="Tahoma" w:hAnsi="Tahoma" w:cs="Tahoma"/>
          <w:sz w:val="24"/>
          <w:szCs w:val="24"/>
          <w:lang w:val="fr-FR"/>
        </w:rPr>
        <w:t xml:space="preserve">protection </w:t>
      </w:r>
      <w:r w:rsidR="00EA0852" w:rsidRPr="00161F95">
        <w:rPr>
          <w:rFonts w:ascii="Tahoma" w:hAnsi="Tahoma" w:cs="Tahoma"/>
          <w:sz w:val="24"/>
          <w:szCs w:val="24"/>
          <w:lang w:val="fr-FR"/>
        </w:rPr>
        <w:t xml:space="preserve">sociale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 xml:space="preserve">des acteurs des transports routiers. </w:t>
      </w:r>
    </w:p>
    <w:p w:rsidR="00361602" w:rsidRPr="00161F95" w:rsidRDefault="00CF14BA" w:rsidP="00BC58BA">
      <w:pPr>
        <w:jc w:val="both"/>
        <w:rPr>
          <w:rFonts w:ascii="Tahoma" w:hAnsi="Tahoma" w:cs="Tahoma"/>
          <w:sz w:val="24"/>
          <w:szCs w:val="24"/>
          <w:lang w:val="fr-FR"/>
        </w:rPr>
      </w:pPr>
      <w:r w:rsidRPr="00161F95">
        <w:rPr>
          <w:rFonts w:ascii="Tahoma" w:hAnsi="Tahoma" w:cs="Tahoma"/>
          <w:sz w:val="24"/>
          <w:szCs w:val="24"/>
          <w:lang w:val="fr-FR"/>
        </w:rPr>
        <w:t>Le Chef de l’Etat a</w:t>
      </w:r>
      <w:r w:rsidR="00F503EA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clos sa communication </w:t>
      </w:r>
      <w:r w:rsidR="00130BCB" w:rsidRPr="00161F95">
        <w:rPr>
          <w:rFonts w:ascii="Tahoma" w:hAnsi="Tahoma" w:cs="Tahoma"/>
          <w:sz w:val="24"/>
          <w:szCs w:val="24"/>
          <w:lang w:val="fr-FR"/>
        </w:rPr>
        <w:t>en rappelant au Gouvernement,</w:t>
      </w:r>
      <w:r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>l’urgence d’intensifier les mises en place des crédits de campagne et d’équipement à allouer aux producteurs</w:t>
      </w:r>
      <w:r w:rsidR="00130BCB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>agricoles</w:t>
      </w:r>
      <w:r w:rsidR="00920A83" w:rsidRPr="00161F95">
        <w:rPr>
          <w:rFonts w:ascii="Tahoma" w:hAnsi="Tahoma" w:cs="Tahoma"/>
          <w:sz w:val="24"/>
          <w:szCs w:val="24"/>
          <w:lang w:val="fr-FR"/>
        </w:rPr>
        <w:t xml:space="preserve">, de même que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>la nécessité de veiller à l’entrée en vigueur effective, dans toutes les localités du pays, des mesures présidentielles visant</w:t>
      </w:r>
      <w:r w:rsidR="002F3400" w:rsidRPr="00161F95">
        <w:rPr>
          <w:rFonts w:ascii="Tahoma" w:hAnsi="Tahoma" w:cs="Tahoma"/>
          <w:sz w:val="24"/>
          <w:szCs w:val="24"/>
          <w:lang w:val="fr-FR"/>
        </w:rPr>
        <w:t xml:space="preserve"> </w:t>
      </w:r>
      <w:r w:rsidR="00361602" w:rsidRPr="00161F95">
        <w:rPr>
          <w:rFonts w:ascii="Tahoma" w:hAnsi="Tahoma" w:cs="Tahoma"/>
          <w:sz w:val="24"/>
          <w:szCs w:val="24"/>
          <w:lang w:val="fr-FR"/>
        </w:rPr>
        <w:t>la facilitation de l’approvisionnement optimal du Sénégal en moutons, en perspective de la célébration prochaine de la Tabaski.</w:t>
      </w:r>
    </w:p>
    <w:p w:rsidR="00BD0898" w:rsidRPr="00161F95" w:rsidRDefault="00BD0898" w:rsidP="00BC58B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>Au titre des Communications</w:t>
      </w:r>
      <w:r w:rsidRPr="00161F95">
        <w:rPr>
          <w:rFonts w:ascii="Tahoma" w:eastAsia="Calibri" w:hAnsi="Tahoma" w:cs="Tahoma"/>
          <w:sz w:val="24"/>
          <w:szCs w:val="24"/>
          <w:lang w:val="fr-FR"/>
        </w:rPr>
        <w:t xml:space="preserve">, </w:t>
      </w:r>
    </w:p>
    <w:p w:rsidR="00BD0898" w:rsidRPr="00656080" w:rsidRDefault="00BD0898" w:rsidP="00BC58BA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656080">
        <w:rPr>
          <w:rFonts w:ascii="Tahoma" w:eastAsia="Calibri" w:hAnsi="Tahoma" w:cs="Tahoma"/>
          <w:sz w:val="24"/>
          <w:szCs w:val="24"/>
          <w:lang w:val="fr-FR"/>
        </w:rPr>
        <w:t>Le Ministre d’Etat, Secrétaire général de la Présidence de la République a fait une communication sur</w:t>
      </w:r>
      <w:r w:rsidR="00EA0852" w:rsidRPr="00656080">
        <w:rPr>
          <w:rFonts w:ascii="Tahoma" w:eastAsia="Calibri" w:hAnsi="Tahoma" w:cs="Tahoma"/>
          <w:sz w:val="24"/>
          <w:szCs w:val="24"/>
          <w:lang w:val="fr-FR"/>
        </w:rPr>
        <w:t xml:space="preserve"> le suivi des directives présidentielles, notamment sur la prévention des inondations ;</w:t>
      </w:r>
    </w:p>
    <w:p w:rsidR="00BD0898" w:rsidRPr="00656080" w:rsidRDefault="00656080" w:rsidP="00BC58BA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656080">
        <w:rPr>
          <w:rFonts w:ascii="Tahoma" w:eastAsia="Calibri" w:hAnsi="Tahoma" w:cs="Tahoma"/>
          <w:sz w:val="24"/>
          <w:szCs w:val="24"/>
          <w:lang w:val="fr-FR"/>
        </w:rPr>
        <w:t>L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e Ministre des Finances et du Budget a fait </w:t>
      </w:r>
      <w:r w:rsidR="00EA0852" w:rsidRPr="00656080">
        <w:rPr>
          <w:rFonts w:ascii="Tahoma" w:eastAsia="Calibri" w:hAnsi="Tahoma" w:cs="Tahoma"/>
          <w:sz w:val="24"/>
          <w:szCs w:val="24"/>
          <w:lang w:val="fr-FR"/>
        </w:rPr>
        <w:t>a fait le point sur l’état d’exécution budgétaire</w:t>
      </w:r>
      <w:r w:rsidRPr="00656080">
        <w:rPr>
          <w:rFonts w:ascii="Tahoma" w:eastAsia="Calibri" w:hAnsi="Tahoma" w:cs="Tahoma"/>
          <w:sz w:val="24"/>
          <w:szCs w:val="24"/>
          <w:lang w:val="fr-FR"/>
        </w:rPr>
        <w:t> ;</w:t>
      </w:r>
    </w:p>
    <w:p w:rsidR="00BD0898" w:rsidRPr="00656080" w:rsidRDefault="00656080" w:rsidP="00BC58BA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656080">
        <w:rPr>
          <w:rFonts w:ascii="Tahoma" w:eastAsia="Calibri" w:hAnsi="Tahoma" w:cs="Tahoma"/>
          <w:sz w:val="24"/>
          <w:szCs w:val="24"/>
          <w:lang w:val="fr-FR"/>
        </w:rPr>
        <w:t>L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e Ministre des Affaires étrangères et des Sénégalais de l’Extérieur 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>a fait une communication sur la situation internationale</w:t>
      </w:r>
      <w:r w:rsidR="00B23456">
        <w:rPr>
          <w:rFonts w:ascii="Tahoma" w:eastAsia="Calibri" w:hAnsi="Tahoma" w:cs="Tahoma"/>
          <w:sz w:val="24"/>
          <w:szCs w:val="24"/>
          <w:lang w:val="fr-FR"/>
        </w:rPr>
        <w:t xml:space="preserve"> et l’assistance aux compatriotes dans le cadre de la pandémie de la COVID-19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> ;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</w:p>
    <w:p w:rsidR="00BD0898" w:rsidRPr="00656080" w:rsidRDefault="00656080" w:rsidP="00BC58BA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656080">
        <w:rPr>
          <w:rFonts w:ascii="Tahoma" w:eastAsia="Calibri" w:hAnsi="Tahoma" w:cs="Tahoma"/>
          <w:sz w:val="24"/>
          <w:szCs w:val="24"/>
          <w:lang w:val="fr-FR"/>
        </w:rPr>
        <w:t>L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e Ministre de l’Economie, du Plan et de la Coopération a fait </w:t>
      </w:r>
      <w:r w:rsidR="00B23456">
        <w:rPr>
          <w:rFonts w:ascii="Tahoma" w:eastAsia="Calibri" w:hAnsi="Tahoma" w:cs="Tahoma"/>
          <w:sz w:val="24"/>
          <w:szCs w:val="24"/>
          <w:lang w:val="fr-FR"/>
        </w:rPr>
        <w:t>une communication sur le financement durable du Système statistique national</w:t>
      </w:r>
      <w:r w:rsidR="00EA0852" w:rsidRPr="00656080">
        <w:rPr>
          <w:rFonts w:ascii="Tahoma" w:eastAsia="Calibri" w:hAnsi="Tahoma" w:cs="Tahoma"/>
          <w:sz w:val="24"/>
          <w:szCs w:val="24"/>
          <w:lang w:val="fr-FR"/>
        </w:rPr>
        <w:t> ;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</w:p>
    <w:p w:rsidR="00BD0898" w:rsidRPr="00656080" w:rsidRDefault="00656080" w:rsidP="00BC58BA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656080">
        <w:rPr>
          <w:rFonts w:ascii="Tahoma" w:eastAsia="Calibri" w:hAnsi="Tahoma" w:cs="Tahoma"/>
          <w:sz w:val="24"/>
          <w:szCs w:val="24"/>
          <w:lang w:val="fr-FR"/>
        </w:rPr>
        <w:t>L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e Ministre de la Santé et de l’Action sociale 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 xml:space="preserve">a fait le point sur la </w:t>
      </w:r>
      <w:r w:rsidR="00793E5B">
        <w:rPr>
          <w:rFonts w:ascii="Tahoma" w:eastAsia="Calibri" w:hAnsi="Tahoma" w:cs="Tahoma"/>
          <w:sz w:val="24"/>
          <w:szCs w:val="24"/>
          <w:lang w:val="fr-FR"/>
        </w:rPr>
        <w:t xml:space="preserve">pandémie de la </w:t>
      </w:r>
      <w:r w:rsidR="00793E5B">
        <w:rPr>
          <w:rFonts w:ascii="Tahoma" w:eastAsia="Calibri" w:hAnsi="Tahoma" w:cs="Tahoma"/>
          <w:sz w:val="24"/>
          <w:szCs w:val="24"/>
          <w:lang w:val="fr-FR"/>
        </w:rPr>
        <w:br/>
        <w:t>COVID-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 xml:space="preserve">19 </w:t>
      </w:r>
      <w:r w:rsidR="00C410D2" w:rsidRPr="00656080">
        <w:rPr>
          <w:rFonts w:ascii="Tahoma" w:eastAsia="Calibri" w:hAnsi="Tahoma" w:cs="Tahoma"/>
          <w:sz w:val="24"/>
          <w:szCs w:val="24"/>
          <w:lang w:val="fr-FR"/>
        </w:rPr>
        <w:t>;</w:t>
      </w:r>
    </w:p>
    <w:p w:rsidR="00BD0898" w:rsidRDefault="00656080" w:rsidP="00B23456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656080">
        <w:rPr>
          <w:rFonts w:ascii="Tahoma" w:eastAsia="Calibri" w:hAnsi="Tahoma" w:cs="Tahoma"/>
          <w:sz w:val="24"/>
          <w:szCs w:val="24"/>
          <w:lang w:val="fr-FR"/>
        </w:rPr>
        <w:t>L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e Ministre de l’Agriculture et de l’Equipement rural a fait 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>le point sur la pluviométrie</w:t>
      </w:r>
      <w:r w:rsidR="00B23456">
        <w:rPr>
          <w:rFonts w:ascii="Tahoma" w:eastAsia="Calibri" w:hAnsi="Tahoma" w:cs="Tahoma"/>
          <w:sz w:val="24"/>
          <w:szCs w:val="24"/>
          <w:lang w:val="fr-FR"/>
        </w:rPr>
        <w:t>,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 xml:space="preserve"> la mise en place des intrants agricoles</w:t>
      </w:r>
      <w:r w:rsidR="00B23456">
        <w:rPr>
          <w:rFonts w:ascii="Tahoma" w:eastAsia="Calibri" w:hAnsi="Tahoma" w:cs="Tahoma"/>
          <w:sz w:val="24"/>
          <w:szCs w:val="24"/>
          <w:lang w:val="fr-FR"/>
        </w:rPr>
        <w:t xml:space="preserve"> et la réception des tracteurs du PACERSEN</w:t>
      </w:r>
      <w:r w:rsidR="00C410D2" w:rsidRPr="00656080">
        <w:rPr>
          <w:rFonts w:ascii="Tahoma" w:eastAsia="Calibri" w:hAnsi="Tahoma" w:cs="Tahoma"/>
          <w:sz w:val="24"/>
          <w:szCs w:val="24"/>
          <w:lang w:val="fr-FR"/>
        </w:rPr>
        <w:t xml:space="preserve"> ;</w:t>
      </w:r>
      <w:r w:rsidR="00BD0898" w:rsidRPr="00656080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</w:p>
    <w:p w:rsidR="00B23456" w:rsidRPr="00B23456" w:rsidRDefault="00B23456" w:rsidP="00B23456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B23456">
        <w:rPr>
          <w:rFonts w:ascii="Tahoma" w:eastAsia="Calibri" w:hAnsi="Tahoma" w:cs="Tahoma"/>
          <w:sz w:val="24"/>
          <w:szCs w:val="24"/>
          <w:lang w:val="fr-FR"/>
        </w:rPr>
        <w:t>Le Ministre de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s Collectivités territoriales, du Développement et de l’Aménagement des Territoires </w:t>
      </w:r>
      <w:r w:rsidRPr="00B23456">
        <w:rPr>
          <w:rFonts w:ascii="Tahoma" w:eastAsia="Calibri" w:hAnsi="Tahoma" w:cs="Tahoma"/>
          <w:sz w:val="24"/>
          <w:szCs w:val="24"/>
          <w:lang w:val="fr-FR"/>
        </w:rPr>
        <w:t xml:space="preserve">a fait 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une communication sur la relance des Centres d’appui au Développement local (CADL) ;  </w:t>
      </w:r>
    </w:p>
    <w:p w:rsidR="00BD0898" w:rsidRPr="00656080" w:rsidRDefault="00BD0898" w:rsidP="00BC58BA">
      <w:pPr>
        <w:pStyle w:val="Paragraphedeliste"/>
        <w:numPr>
          <w:ilvl w:val="0"/>
          <w:numId w:val="2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656080">
        <w:rPr>
          <w:rFonts w:ascii="Tahoma" w:eastAsia="Calibri" w:hAnsi="Tahoma" w:cs="Tahoma"/>
          <w:sz w:val="24"/>
          <w:szCs w:val="24"/>
          <w:lang w:val="fr-FR"/>
        </w:rPr>
        <w:t>Le Ministre</w:t>
      </w:r>
      <w:r w:rsidR="00656080" w:rsidRPr="00656080">
        <w:rPr>
          <w:rFonts w:ascii="Tahoma" w:eastAsia="Calibri" w:hAnsi="Tahoma" w:cs="Tahoma"/>
          <w:sz w:val="24"/>
          <w:szCs w:val="24"/>
          <w:lang w:val="fr-FR"/>
        </w:rPr>
        <w:t>,</w:t>
      </w:r>
      <w:r w:rsidRPr="00656080">
        <w:rPr>
          <w:rFonts w:ascii="Tahoma" w:eastAsia="Calibri" w:hAnsi="Tahoma" w:cs="Tahoma"/>
          <w:sz w:val="24"/>
          <w:szCs w:val="24"/>
          <w:lang w:val="fr-FR"/>
        </w:rPr>
        <w:t xml:space="preserve"> en charge du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 xml:space="preserve"> suivi du Plan Sénégal émergent</w:t>
      </w:r>
      <w:r w:rsidRPr="00656080">
        <w:rPr>
          <w:rFonts w:ascii="Tahoma" w:eastAsia="Calibri" w:hAnsi="Tahoma" w:cs="Tahoma"/>
          <w:sz w:val="24"/>
          <w:szCs w:val="24"/>
          <w:lang w:val="fr-FR"/>
        </w:rPr>
        <w:t xml:space="preserve"> a fait</w:t>
      </w:r>
      <w:r w:rsidR="007663AE" w:rsidRPr="00656080">
        <w:rPr>
          <w:rFonts w:ascii="Tahoma" w:eastAsia="Calibri" w:hAnsi="Tahoma" w:cs="Tahoma"/>
          <w:sz w:val="24"/>
          <w:szCs w:val="24"/>
          <w:lang w:val="fr-FR"/>
        </w:rPr>
        <w:t xml:space="preserve"> une communication sur la mise en œuvre des projets et réformes du PSE.</w:t>
      </w:r>
    </w:p>
    <w:p w:rsidR="00793E5B" w:rsidRDefault="00793E5B" w:rsidP="00BC58BA">
      <w:pPr>
        <w:jc w:val="both"/>
        <w:rPr>
          <w:rFonts w:ascii="Tahoma" w:eastAsia="Calibri" w:hAnsi="Tahoma" w:cs="Tahoma"/>
          <w:b/>
          <w:sz w:val="24"/>
          <w:szCs w:val="24"/>
          <w:lang w:val="fr-FR"/>
        </w:rPr>
      </w:pPr>
    </w:p>
    <w:p w:rsidR="00BD0898" w:rsidRPr="00BC58BA" w:rsidRDefault="00BD0898" w:rsidP="00BC58BA">
      <w:pPr>
        <w:jc w:val="both"/>
        <w:rPr>
          <w:rFonts w:ascii="Tahoma" w:eastAsia="Calibri" w:hAnsi="Tahoma" w:cs="Tahoma"/>
          <w:b/>
          <w:sz w:val="24"/>
          <w:szCs w:val="24"/>
          <w:lang w:val="fr-FR"/>
        </w:rPr>
      </w:pPr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lastRenderedPageBreak/>
        <w:t>Au titre des textes législatifs et réglementaires</w:t>
      </w:r>
      <w:r w:rsidRPr="00BC58BA">
        <w:rPr>
          <w:rFonts w:ascii="Tahoma" w:eastAsia="Calibri" w:hAnsi="Tahoma" w:cs="Tahoma"/>
          <w:b/>
          <w:sz w:val="24"/>
          <w:szCs w:val="24"/>
          <w:lang w:val="fr-FR"/>
        </w:rPr>
        <w:t>, le Conseil a examiné et adopté</w:t>
      </w:r>
      <w:r w:rsidR="007663AE" w:rsidRPr="00BC58BA">
        <w:rPr>
          <w:rFonts w:ascii="Tahoma" w:eastAsia="Calibri" w:hAnsi="Tahoma" w:cs="Tahoma"/>
          <w:b/>
          <w:sz w:val="24"/>
          <w:szCs w:val="24"/>
          <w:lang w:val="fr-FR"/>
        </w:rPr>
        <w:t> :</w:t>
      </w:r>
    </w:p>
    <w:p w:rsidR="009F5F3D" w:rsidRPr="007663AE" w:rsidRDefault="007663AE" w:rsidP="00BC58BA">
      <w:pPr>
        <w:pStyle w:val="Paragraphedeliste"/>
        <w:numPr>
          <w:ilvl w:val="0"/>
          <w:numId w:val="3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7663AE">
        <w:rPr>
          <w:rFonts w:ascii="Tahoma" w:eastAsia="Calibri" w:hAnsi="Tahoma" w:cs="Tahoma"/>
          <w:sz w:val="24"/>
          <w:szCs w:val="24"/>
          <w:lang w:val="fr-FR"/>
        </w:rPr>
        <w:t xml:space="preserve">Le Projet de décret portant création du Comité national du CODEX </w:t>
      </w:r>
      <w:r w:rsidR="00BC58BA">
        <w:rPr>
          <w:rFonts w:ascii="Tahoma" w:eastAsia="Calibri" w:hAnsi="Tahoma" w:cs="Tahoma"/>
          <w:sz w:val="24"/>
          <w:szCs w:val="24"/>
          <w:lang w:val="fr-FR"/>
        </w:rPr>
        <w:t>A</w:t>
      </w:r>
      <w:r w:rsidR="00C9532D">
        <w:rPr>
          <w:rFonts w:ascii="Tahoma" w:eastAsia="Calibri" w:hAnsi="Tahoma" w:cs="Tahoma"/>
          <w:sz w:val="24"/>
          <w:szCs w:val="24"/>
          <w:lang w:val="fr-FR"/>
        </w:rPr>
        <w:t>LIMENTARIUS</w:t>
      </w:r>
      <w:r w:rsidR="009B2390">
        <w:rPr>
          <w:rFonts w:ascii="Tahoma" w:eastAsia="Calibri" w:hAnsi="Tahoma" w:cs="Tahoma"/>
          <w:sz w:val="24"/>
          <w:szCs w:val="24"/>
          <w:lang w:val="fr-FR"/>
        </w:rPr>
        <w:t xml:space="preserve"> et fixant les rè</w:t>
      </w:r>
      <w:bookmarkStart w:id="0" w:name="_GoBack"/>
      <w:bookmarkEnd w:id="0"/>
      <w:r w:rsidR="0097340D">
        <w:rPr>
          <w:rFonts w:ascii="Tahoma" w:eastAsia="Calibri" w:hAnsi="Tahoma" w:cs="Tahoma"/>
          <w:sz w:val="24"/>
          <w:szCs w:val="24"/>
          <w:lang w:val="fr-FR"/>
        </w:rPr>
        <w:t>gl</w:t>
      </w:r>
      <w:r w:rsidRPr="007663AE">
        <w:rPr>
          <w:rFonts w:ascii="Tahoma" w:eastAsia="Calibri" w:hAnsi="Tahoma" w:cs="Tahoma"/>
          <w:sz w:val="24"/>
          <w:szCs w:val="24"/>
          <w:lang w:val="fr-FR"/>
        </w:rPr>
        <w:t>es d'organisation et de fonctionnement.</w:t>
      </w:r>
    </w:p>
    <w:p w:rsidR="00793E5B" w:rsidRPr="00793E5B" w:rsidRDefault="00793E5B" w:rsidP="00793E5B">
      <w:pPr>
        <w:jc w:val="both"/>
        <w:rPr>
          <w:rFonts w:ascii="Tahoma" w:eastAsia="Calibri" w:hAnsi="Tahoma" w:cs="Tahoma"/>
          <w:b/>
          <w:sz w:val="24"/>
          <w:szCs w:val="24"/>
          <w:lang w:val="fr-FR"/>
        </w:rPr>
      </w:pPr>
      <w:r w:rsidRPr="00793E5B">
        <w:rPr>
          <w:rFonts w:ascii="Tahoma" w:eastAsia="Calibri" w:hAnsi="Tahoma" w:cs="Tahoma"/>
          <w:b/>
          <w:sz w:val="24"/>
          <w:szCs w:val="24"/>
          <w:lang w:val="fr-FR"/>
        </w:rPr>
        <w:t>Au titre des mesures individuelles, le Président de la République a pris les décisions suivantes :</w:t>
      </w:r>
    </w:p>
    <w:p w:rsidR="00793E5B" w:rsidRPr="00793E5B" w:rsidRDefault="00793E5B" w:rsidP="00793E5B">
      <w:pPr>
        <w:pStyle w:val="Paragraphedeliste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793E5B">
        <w:rPr>
          <w:rFonts w:ascii="Tahoma" w:hAnsi="Tahoma" w:cs="Tahoma"/>
          <w:b/>
          <w:sz w:val="24"/>
          <w:szCs w:val="24"/>
          <w:lang w:val="fr-FR"/>
        </w:rPr>
        <w:t xml:space="preserve">Monsieur </w:t>
      </w:r>
      <w:proofErr w:type="spellStart"/>
      <w:r w:rsidRPr="00793E5B">
        <w:rPr>
          <w:rFonts w:ascii="Tahoma" w:hAnsi="Tahoma" w:cs="Tahoma"/>
          <w:b/>
          <w:sz w:val="24"/>
          <w:szCs w:val="24"/>
          <w:lang w:val="fr-FR"/>
        </w:rPr>
        <w:t>Gorgui</w:t>
      </w:r>
      <w:proofErr w:type="spellEnd"/>
      <w:r w:rsidRPr="00793E5B">
        <w:rPr>
          <w:rFonts w:ascii="Tahoma" w:hAnsi="Tahoma" w:cs="Tahoma"/>
          <w:b/>
          <w:sz w:val="24"/>
          <w:szCs w:val="24"/>
          <w:lang w:val="fr-FR"/>
        </w:rPr>
        <w:t xml:space="preserve"> CISS, </w:t>
      </w:r>
      <w:r w:rsidRPr="00793E5B">
        <w:rPr>
          <w:rFonts w:ascii="Tahoma" w:hAnsi="Tahoma" w:cs="Tahoma"/>
          <w:sz w:val="24"/>
          <w:szCs w:val="24"/>
          <w:lang w:val="fr-FR"/>
        </w:rPr>
        <w:t>Professeur titulaire des Universités, est nommé Président du Conseil d’administration de la Société d’</w:t>
      </w:r>
      <w:r>
        <w:rPr>
          <w:rFonts w:ascii="Tahoma" w:hAnsi="Tahoma" w:cs="Tahoma"/>
          <w:sz w:val="24"/>
          <w:szCs w:val="24"/>
          <w:lang w:val="fr-FR"/>
        </w:rPr>
        <w:t>A</w:t>
      </w:r>
      <w:r w:rsidRPr="00793E5B">
        <w:rPr>
          <w:rFonts w:ascii="Tahoma" w:hAnsi="Tahoma" w:cs="Tahoma"/>
          <w:sz w:val="24"/>
          <w:szCs w:val="24"/>
          <w:lang w:val="fr-FR"/>
        </w:rPr>
        <w:t>ménagement foncier</w:t>
      </w:r>
      <w:r>
        <w:rPr>
          <w:rFonts w:ascii="Tahoma" w:hAnsi="Tahoma" w:cs="Tahoma"/>
          <w:sz w:val="24"/>
          <w:szCs w:val="24"/>
          <w:lang w:val="fr-FR"/>
        </w:rPr>
        <w:t xml:space="preserve"> et de Rénovation urbaine (SAFRU) SA.</w:t>
      </w:r>
      <w:r w:rsidRPr="00793E5B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793E5B" w:rsidRPr="00793E5B" w:rsidRDefault="00793E5B" w:rsidP="00793E5B">
      <w:pPr>
        <w:pStyle w:val="Paragraphedeliste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793E5B">
        <w:rPr>
          <w:rFonts w:ascii="Tahoma" w:hAnsi="Tahoma" w:cs="Tahoma"/>
          <w:b/>
          <w:sz w:val="24"/>
          <w:szCs w:val="24"/>
          <w:lang w:val="fr-FR"/>
        </w:rPr>
        <w:t xml:space="preserve">Monsieur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Maissa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Mahécor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DIOUF</w:t>
      </w:r>
      <w:r w:rsidRPr="00793E5B">
        <w:rPr>
          <w:rFonts w:ascii="Tahoma" w:hAnsi="Tahoma" w:cs="Tahoma"/>
          <w:b/>
          <w:sz w:val="24"/>
          <w:szCs w:val="24"/>
          <w:lang w:val="fr-FR"/>
        </w:rPr>
        <w:t xml:space="preserve">, </w:t>
      </w:r>
      <w:r>
        <w:rPr>
          <w:rFonts w:ascii="Tahoma" w:hAnsi="Tahoma" w:cs="Tahoma"/>
          <w:sz w:val="24"/>
          <w:szCs w:val="24"/>
          <w:lang w:val="fr-FR"/>
        </w:rPr>
        <w:t xml:space="preserve">titulaire d’un Master en gestion de la mobilité des transports et de la logistique, </w:t>
      </w:r>
      <w:r w:rsidRPr="00793E5B">
        <w:rPr>
          <w:rFonts w:ascii="Tahoma" w:hAnsi="Tahoma" w:cs="Tahoma"/>
          <w:sz w:val="24"/>
          <w:szCs w:val="24"/>
          <w:lang w:val="fr-FR"/>
        </w:rPr>
        <w:t xml:space="preserve">est nommé </w:t>
      </w:r>
      <w:r>
        <w:rPr>
          <w:rFonts w:ascii="Tahoma" w:hAnsi="Tahoma" w:cs="Tahoma"/>
          <w:sz w:val="24"/>
          <w:szCs w:val="24"/>
          <w:lang w:val="fr-FR"/>
        </w:rPr>
        <w:t xml:space="preserve">Directeur général </w:t>
      </w:r>
      <w:r w:rsidRPr="00793E5B">
        <w:rPr>
          <w:rFonts w:ascii="Tahoma" w:hAnsi="Tahoma" w:cs="Tahoma"/>
          <w:sz w:val="24"/>
          <w:szCs w:val="24"/>
          <w:lang w:val="fr-FR"/>
        </w:rPr>
        <w:t>de la Société d’</w:t>
      </w:r>
      <w:r>
        <w:rPr>
          <w:rFonts w:ascii="Tahoma" w:hAnsi="Tahoma" w:cs="Tahoma"/>
          <w:sz w:val="24"/>
          <w:szCs w:val="24"/>
          <w:lang w:val="fr-FR"/>
        </w:rPr>
        <w:t>A</w:t>
      </w:r>
      <w:r w:rsidRPr="00793E5B">
        <w:rPr>
          <w:rFonts w:ascii="Tahoma" w:hAnsi="Tahoma" w:cs="Tahoma"/>
          <w:sz w:val="24"/>
          <w:szCs w:val="24"/>
          <w:lang w:val="fr-FR"/>
        </w:rPr>
        <w:t>ménagement foncier</w:t>
      </w:r>
      <w:r>
        <w:rPr>
          <w:rFonts w:ascii="Tahoma" w:hAnsi="Tahoma" w:cs="Tahoma"/>
          <w:sz w:val="24"/>
          <w:szCs w:val="24"/>
          <w:lang w:val="fr-FR"/>
        </w:rPr>
        <w:t xml:space="preserve"> et de Rénovation urbaine (SAFRU) SA.</w:t>
      </w:r>
      <w:r w:rsidRPr="00793E5B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7B7901" w:rsidRDefault="007B7901" w:rsidP="00793E5B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</w:p>
    <w:p w:rsidR="00793E5B" w:rsidRDefault="00793E5B" w:rsidP="00793E5B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</w:p>
    <w:p w:rsidR="00793E5B" w:rsidRPr="00793E5B" w:rsidRDefault="00793E5B" w:rsidP="00793E5B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</w:p>
    <w:p w:rsidR="00BD0898" w:rsidRPr="00161F95" w:rsidRDefault="00361602" w:rsidP="00793E5B">
      <w:pPr>
        <w:spacing w:after="0"/>
        <w:ind w:left="4320"/>
        <w:jc w:val="both"/>
        <w:rPr>
          <w:rFonts w:ascii="Tahoma" w:eastAsia="Calibri" w:hAnsi="Tahoma" w:cs="Tahoma"/>
          <w:b/>
          <w:sz w:val="24"/>
          <w:szCs w:val="24"/>
          <w:lang w:val="fr-FR"/>
        </w:rPr>
      </w:pPr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>Fait à Dakar</w:t>
      </w:r>
      <w:r w:rsidR="00BC58BA">
        <w:rPr>
          <w:rFonts w:ascii="Tahoma" w:eastAsia="Calibri" w:hAnsi="Tahoma" w:cs="Tahoma"/>
          <w:b/>
          <w:sz w:val="24"/>
          <w:szCs w:val="24"/>
          <w:lang w:val="fr-FR"/>
        </w:rPr>
        <w:t>,</w:t>
      </w:r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 xml:space="preserve"> le 1</w:t>
      </w:r>
      <w:r w:rsidRPr="00161F95">
        <w:rPr>
          <w:rFonts w:ascii="Tahoma" w:eastAsia="Calibri" w:hAnsi="Tahoma" w:cs="Tahoma"/>
          <w:b/>
          <w:sz w:val="24"/>
          <w:szCs w:val="24"/>
          <w:vertAlign w:val="superscript"/>
          <w:lang w:val="fr-FR"/>
        </w:rPr>
        <w:t>er</w:t>
      </w:r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 xml:space="preserve"> Juillet</w:t>
      </w:r>
      <w:r w:rsidR="00C410D2" w:rsidRPr="00161F95">
        <w:rPr>
          <w:rFonts w:ascii="Tahoma" w:eastAsia="Calibri" w:hAnsi="Tahoma" w:cs="Tahoma"/>
          <w:b/>
          <w:sz w:val="24"/>
          <w:szCs w:val="24"/>
          <w:lang w:val="fr-FR"/>
        </w:rPr>
        <w:t xml:space="preserve"> </w:t>
      </w:r>
      <w:r w:rsidR="00BD0898" w:rsidRPr="00161F95">
        <w:rPr>
          <w:rFonts w:ascii="Tahoma" w:eastAsia="Calibri" w:hAnsi="Tahoma" w:cs="Tahoma"/>
          <w:b/>
          <w:sz w:val="24"/>
          <w:szCs w:val="24"/>
          <w:lang w:val="fr-FR"/>
        </w:rPr>
        <w:t>2020</w:t>
      </w:r>
    </w:p>
    <w:p w:rsidR="00BD0898" w:rsidRPr="00161F95" w:rsidRDefault="00BD0898" w:rsidP="00793E5B">
      <w:pPr>
        <w:spacing w:after="0"/>
        <w:ind w:left="4320"/>
        <w:rPr>
          <w:rFonts w:ascii="Tahoma" w:eastAsia="Calibri" w:hAnsi="Tahoma" w:cs="Tahoma"/>
          <w:b/>
          <w:sz w:val="24"/>
          <w:szCs w:val="24"/>
          <w:lang w:val="fr-FR"/>
        </w:rPr>
      </w:pPr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>Le Ministre Porte-Parole du Gouvernement</w:t>
      </w:r>
    </w:p>
    <w:p w:rsidR="00BD0898" w:rsidRPr="00161F95" w:rsidRDefault="00BD0898" w:rsidP="00793E5B">
      <w:pPr>
        <w:spacing w:after="0"/>
        <w:ind w:left="4320"/>
        <w:jc w:val="both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>Nd</w:t>
      </w:r>
      <w:r w:rsidR="00C410D2" w:rsidRPr="00161F95">
        <w:rPr>
          <w:rFonts w:ascii="Tahoma" w:eastAsia="Calibri" w:hAnsi="Tahoma" w:cs="Tahoma"/>
          <w:b/>
          <w:sz w:val="24"/>
          <w:szCs w:val="24"/>
          <w:lang w:val="fr-FR"/>
        </w:rPr>
        <w:t>è</w:t>
      </w:r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>ye</w:t>
      </w:r>
      <w:proofErr w:type="spellEnd"/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>Tické</w:t>
      </w:r>
      <w:proofErr w:type="spellEnd"/>
      <w:r w:rsidRPr="00161F95">
        <w:rPr>
          <w:rFonts w:ascii="Tahoma" w:eastAsia="Calibri" w:hAnsi="Tahoma" w:cs="Tahoma"/>
          <w:b/>
          <w:sz w:val="24"/>
          <w:szCs w:val="24"/>
          <w:lang w:val="fr-FR"/>
        </w:rPr>
        <w:t xml:space="preserve"> Ndiaye DIOP</w:t>
      </w:r>
    </w:p>
    <w:sectPr w:rsidR="00BD0898" w:rsidRPr="00161F95" w:rsidSect="00793E5B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A5" w:rsidRDefault="006171A5" w:rsidP="00FA6EFA">
      <w:pPr>
        <w:spacing w:after="0" w:line="240" w:lineRule="auto"/>
      </w:pPr>
      <w:r>
        <w:separator/>
      </w:r>
    </w:p>
  </w:endnote>
  <w:endnote w:type="continuationSeparator" w:id="0">
    <w:p w:rsidR="006171A5" w:rsidRDefault="006171A5" w:rsidP="00FA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026720"/>
      <w:docPartObj>
        <w:docPartGallery w:val="Page Numbers (Bottom of Page)"/>
        <w:docPartUnique/>
      </w:docPartObj>
    </w:sdtPr>
    <w:sdtEndPr/>
    <w:sdtContent>
      <w:p w:rsidR="00C9532D" w:rsidRDefault="00C953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90" w:rsidRPr="009B2390">
          <w:rPr>
            <w:noProof/>
            <w:lang w:val="fr-FR"/>
          </w:rPr>
          <w:t>2</w:t>
        </w:r>
        <w:r>
          <w:fldChar w:fldCharType="end"/>
        </w:r>
      </w:p>
    </w:sdtContent>
  </w:sdt>
  <w:p w:rsidR="00C9532D" w:rsidRDefault="00C953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A5" w:rsidRDefault="006171A5" w:rsidP="00FA6EFA">
      <w:pPr>
        <w:spacing w:after="0" w:line="240" w:lineRule="auto"/>
      </w:pPr>
      <w:r>
        <w:separator/>
      </w:r>
    </w:p>
  </w:footnote>
  <w:footnote w:type="continuationSeparator" w:id="0">
    <w:p w:rsidR="006171A5" w:rsidRDefault="006171A5" w:rsidP="00FA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1BB"/>
    <w:multiLevelType w:val="hybridMultilevel"/>
    <w:tmpl w:val="C180C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CC2"/>
    <w:multiLevelType w:val="hybridMultilevel"/>
    <w:tmpl w:val="9E907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399"/>
    <w:multiLevelType w:val="hybridMultilevel"/>
    <w:tmpl w:val="4E3CA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254C"/>
    <w:multiLevelType w:val="hybridMultilevel"/>
    <w:tmpl w:val="19AA1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8"/>
    <w:rsid w:val="0000605F"/>
    <w:rsid w:val="0005686F"/>
    <w:rsid w:val="0005719A"/>
    <w:rsid w:val="000A7938"/>
    <w:rsid w:val="000C70A8"/>
    <w:rsid w:val="000F00FA"/>
    <w:rsid w:val="00130BCB"/>
    <w:rsid w:val="0013255C"/>
    <w:rsid w:val="00161F95"/>
    <w:rsid w:val="001E4415"/>
    <w:rsid w:val="001F7542"/>
    <w:rsid w:val="00252AA5"/>
    <w:rsid w:val="00282A27"/>
    <w:rsid w:val="002D3CB4"/>
    <w:rsid w:val="002E70DC"/>
    <w:rsid w:val="002F3400"/>
    <w:rsid w:val="00356426"/>
    <w:rsid w:val="00361602"/>
    <w:rsid w:val="004046BE"/>
    <w:rsid w:val="004E096F"/>
    <w:rsid w:val="00552BB9"/>
    <w:rsid w:val="005851E0"/>
    <w:rsid w:val="005C0FAE"/>
    <w:rsid w:val="005F4C16"/>
    <w:rsid w:val="005F57E1"/>
    <w:rsid w:val="006171A5"/>
    <w:rsid w:val="00623C10"/>
    <w:rsid w:val="00656080"/>
    <w:rsid w:val="006958CC"/>
    <w:rsid w:val="00713DE4"/>
    <w:rsid w:val="00732879"/>
    <w:rsid w:val="00755FE8"/>
    <w:rsid w:val="007663AE"/>
    <w:rsid w:val="00793E5B"/>
    <w:rsid w:val="007B549C"/>
    <w:rsid w:val="007B7901"/>
    <w:rsid w:val="00836FC1"/>
    <w:rsid w:val="0084775D"/>
    <w:rsid w:val="008E3606"/>
    <w:rsid w:val="00920A83"/>
    <w:rsid w:val="0097340D"/>
    <w:rsid w:val="00981AFA"/>
    <w:rsid w:val="009831B8"/>
    <w:rsid w:val="009B2390"/>
    <w:rsid w:val="009C1489"/>
    <w:rsid w:val="009C46C5"/>
    <w:rsid w:val="009E632D"/>
    <w:rsid w:val="009F5F3D"/>
    <w:rsid w:val="00A11888"/>
    <w:rsid w:val="00A140C2"/>
    <w:rsid w:val="00A3047A"/>
    <w:rsid w:val="00A45A2F"/>
    <w:rsid w:val="00A50BE8"/>
    <w:rsid w:val="00A70FF3"/>
    <w:rsid w:val="00A941DA"/>
    <w:rsid w:val="00B21F33"/>
    <w:rsid w:val="00B23456"/>
    <w:rsid w:val="00B2369A"/>
    <w:rsid w:val="00BA2192"/>
    <w:rsid w:val="00BC58BA"/>
    <w:rsid w:val="00BD0898"/>
    <w:rsid w:val="00C10BD3"/>
    <w:rsid w:val="00C410D2"/>
    <w:rsid w:val="00C9532D"/>
    <w:rsid w:val="00CA721F"/>
    <w:rsid w:val="00CD316C"/>
    <w:rsid w:val="00CF14BA"/>
    <w:rsid w:val="00DC168B"/>
    <w:rsid w:val="00DD05AA"/>
    <w:rsid w:val="00DE0C87"/>
    <w:rsid w:val="00E51CF9"/>
    <w:rsid w:val="00EA0852"/>
    <w:rsid w:val="00F06577"/>
    <w:rsid w:val="00F503EA"/>
    <w:rsid w:val="00F7024D"/>
    <w:rsid w:val="00FA6EFA"/>
    <w:rsid w:val="00FB1A2F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1543-889D-428B-827D-A4073E0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4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5F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FA"/>
  </w:style>
  <w:style w:type="paragraph" w:styleId="Pieddepage">
    <w:name w:val="footer"/>
    <w:basedOn w:val="Normal"/>
    <w:link w:val="PieddepageCar"/>
    <w:uiPriority w:val="99"/>
    <w:unhideWhenUsed/>
    <w:rsid w:val="00F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9451-0786-4FDC-A8C9-C3AC0843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NDOUR</dc:creator>
  <cp:keywords/>
  <dc:description/>
  <cp:lastModifiedBy>Ministre</cp:lastModifiedBy>
  <cp:revision>5</cp:revision>
  <cp:lastPrinted>2020-06-30T12:36:00Z</cp:lastPrinted>
  <dcterms:created xsi:type="dcterms:W3CDTF">2020-07-01T14:52:00Z</dcterms:created>
  <dcterms:modified xsi:type="dcterms:W3CDTF">2020-07-01T14:54:00Z</dcterms:modified>
</cp:coreProperties>
</file>